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69E98" w14:textId="4694440F" w:rsidR="0052585A" w:rsidRDefault="005D5B5D" w:rsidP="001629A1">
      <w:pPr>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65408" behindDoc="0" locked="0" layoutInCell="1" allowOverlap="1" wp14:anchorId="4103DA8D" wp14:editId="57A306E6">
                <wp:simplePos x="0" y="0"/>
                <wp:positionH relativeFrom="column">
                  <wp:posOffset>-31531</wp:posOffset>
                </wp:positionH>
                <wp:positionV relativeFrom="paragraph">
                  <wp:posOffset>-362607</wp:posOffset>
                </wp:positionV>
                <wp:extent cx="6085205" cy="882869"/>
                <wp:effectExtent l="0" t="0" r="10795" b="12700"/>
                <wp:wrapNone/>
                <wp:docPr id="15" name="Text Box 15"/>
                <wp:cNvGraphicFramePr/>
                <a:graphic xmlns:a="http://schemas.openxmlformats.org/drawingml/2006/main">
                  <a:graphicData uri="http://schemas.microsoft.com/office/word/2010/wordprocessingShape">
                    <wps:wsp>
                      <wps:cNvSpPr txBox="1"/>
                      <wps:spPr>
                        <a:xfrm>
                          <a:off x="0" y="0"/>
                          <a:ext cx="6085205" cy="882869"/>
                        </a:xfrm>
                        <a:prstGeom prst="rect">
                          <a:avLst/>
                        </a:prstGeom>
                        <a:solidFill>
                          <a:srgbClr val="003B5C"/>
                        </a:solidFill>
                        <a:ln w="6350">
                          <a:solidFill>
                            <a:prstClr val="black"/>
                          </a:solidFill>
                        </a:ln>
                      </wps:spPr>
                      <wps:txbx>
                        <w:txbxContent>
                          <w:p w14:paraId="7E99DF16" w14:textId="77777777" w:rsidR="00FE6428" w:rsidRPr="00FE6428" w:rsidRDefault="00FE6428" w:rsidP="00FE6428">
                            <w:pPr>
                              <w:widowControl w:val="0"/>
                              <w:spacing w:after="20"/>
                              <w:jc w:val="center"/>
                              <w:rPr>
                                <w:rFonts w:ascii="Verdana" w:hAnsi="Verdana"/>
                                <w:b/>
                                <w:bCs/>
                                <w:color w:val="FFFFFF"/>
                                <w:sz w:val="40"/>
                                <w:szCs w:val="40"/>
                              </w:rPr>
                            </w:pPr>
                            <w:r w:rsidRPr="00FE6428">
                              <w:rPr>
                                <w:rFonts w:ascii="Verdana" w:hAnsi="Verdana"/>
                                <w:b/>
                                <w:bCs/>
                                <w:color w:val="FFFFFF"/>
                                <w:sz w:val="40"/>
                                <w:szCs w:val="40"/>
                              </w:rPr>
                              <w:t xml:space="preserve">Advance Care Planning: </w:t>
                            </w:r>
                          </w:p>
                          <w:p w14:paraId="7010459A" w14:textId="77777777" w:rsidR="00FE6428" w:rsidRPr="00FE6428" w:rsidRDefault="00FE6428" w:rsidP="00FE6428">
                            <w:pPr>
                              <w:widowControl w:val="0"/>
                              <w:spacing w:after="20"/>
                              <w:jc w:val="center"/>
                              <w:rPr>
                                <w:rFonts w:ascii="Verdana" w:hAnsi="Verdana"/>
                                <w:b/>
                                <w:bCs/>
                                <w:color w:val="FFFFFF"/>
                                <w:sz w:val="40"/>
                                <w:szCs w:val="40"/>
                              </w:rPr>
                            </w:pPr>
                            <w:r w:rsidRPr="00FE6428">
                              <w:rPr>
                                <w:rFonts w:ascii="Verdana" w:hAnsi="Verdana"/>
                                <w:b/>
                                <w:bCs/>
                                <w:color w:val="FFFFFF"/>
                                <w:sz w:val="40"/>
                                <w:szCs w:val="40"/>
                              </w:rPr>
                              <w:t>A gift we can give to our loved ones</w:t>
                            </w:r>
                          </w:p>
                          <w:p w14:paraId="3B4B1377" w14:textId="77777777" w:rsidR="00FE6428" w:rsidRDefault="00FE6428" w:rsidP="00FE6428">
                            <w:pPr>
                              <w:widowControl w:val="0"/>
                              <w:rPr>
                                <w:rFonts w:ascii="Calibri" w:hAnsi="Calibri"/>
                                <w:color w:val="000000"/>
                                <w:sz w:val="20"/>
                                <w:szCs w:val="20"/>
                              </w:rPr>
                            </w:pPr>
                            <w:r>
                              <w:t> </w:t>
                            </w:r>
                          </w:p>
                          <w:p w14:paraId="0B4594A0" w14:textId="77777777" w:rsidR="005D5B5D" w:rsidRDefault="005D5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03DA8D" id="_x0000_t202" coordsize="21600,21600" o:spt="202" path="m,l,21600r21600,l21600,xe">
                <v:stroke joinstyle="miter"/>
                <v:path gradientshapeok="t" o:connecttype="rect"/>
              </v:shapetype>
              <v:shape id="Text Box 15" o:spid="_x0000_s1026" type="#_x0000_t202" style="position:absolute;margin-left:-2.5pt;margin-top:-28.55pt;width:479.15pt;height:6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rATAIAAKQEAAAOAAAAZHJzL2Uyb0RvYy54bWysVE1v2zAMvQ/YfxB0X+2kTZcGdYo0RYcB&#10;RVugHXpWZDkxJouapMTufv2eZCf92mnYRaHI5yfykcz5RddotlPO12QKPjrKOVNGUlmbdcF/PF5/&#10;mXLmgzCl0GRUwZ+V5xfzz5/OWztTY9qQLpVjIDF+1tqCb0KwsyzzcqMa4Y/IKoNgRa4RAVe3zkon&#10;WrA3Ohvn+WnWkiutI6m8h/eqD/J54q8qJcNdVXkVmC44cgvpdOlcxTObn4vZ2gm7qeWQhviHLBpR&#10;Gzx6oLoSQbCtqz9QNbV05KkKR5KajKqqlirVgGpG+btqHjbCqlQLxPH2IJP/f7TydnfvWF2idxPO&#10;jGjQo0fVBXZJHYML+rTWzwB7sACGDn5g934PZyy7q1wTf1EQQxxKPx/UjWwSztN8OhnneEUiNp2O&#10;p6dnkSZ7+do6H74palg0Cu7QvSSq2N340EP3kPiYJ12X17XW6eLWq6V2bCdip/Pjy8lyYH8D04a1&#10;SOV4kifmN7HIfaBYaSF/fmRAttog6ShKX3y0QrfqBqVWVD5DKEf9qHkrr2vw3ggf7oXDbEEb7Eu4&#10;w1FpQjI0WJxtyP3+mz/i0XJEOWsxqwX3v7bCKc70d4NhOBudnMThTpeTydcxLu51ZPU6YrbNkiDS&#10;CJtpZTIjPui9WTlqnrBWi/gqQsJIvF3wsDeXod8grKVUi0UCYZytCDfmwcpIHVsS9XzsnoSzQ0MD&#10;RuGW9lMtZu/62mPjl4YW20BVnZoeBe5VHXTHKqSxGdY27trre0K9/LnM/wAAAP//AwBQSwMEFAAG&#10;AAgAAAAhAD7tbxjfAAAACQEAAA8AAABkcnMvZG93bnJldi54bWxMj8FOwzAMhu9IvENkJG5bWqpB&#10;2zWd0CTUG2gbgmvWeG1H41RNtpW3xzuxk2X51+fvL1aT7cUZR985UhDPIxBItTMdNQo+d2+zFIQP&#10;mozuHaGCX/SwKu/vCp0bd6ENnrehEQwhn2sFbQhDLqWvW7Taz92AxLeDG60OvI6NNKO+MNz28imK&#10;nqXVHfGHVg+4brH+2Z6sgvRwTHbv9YfMqkpGNl1P1ffXRqnHh+l1CSLgFP7DcNVndSjZae9OZLzo&#10;FcwWXCVc50sMggPZIklA7JkeZyDLQt42KP8AAAD//wMAUEsBAi0AFAAGAAgAAAAhALaDOJL+AAAA&#10;4QEAABMAAAAAAAAAAAAAAAAAAAAAAFtDb250ZW50X1R5cGVzXS54bWxQSwECLQAUAAYACAAAACEA&#10;OP0h/9YAAACUAQAACwAAAAAAAAAAAAAAAAAvAQAAX3JlbHMvLnJlbHNQSwECLQAUAAYACAAAACEA&#10;hz66wEwCAACkBAAADgAAAAAAAAAAAAAAAAAuAgAAZHJzL2Uyb0RvYy54bWxQSwECLQAUAAYACAAA&#10;ACEAPu1vGN8AAAAJAQAADwAAAAAAAAAAAAAAAACmBAAAZHJzL2Rvd25yZXYueG1sUEsFBgAAAAAE&#10;AAQA8wAAALIFAAAAAA==&#10;" fillcolor="#003b5c" strokeweight=".5pt">
                <v:textbox>
                  <w:txbxContent>
                    <w:p w14:paraId="7E99DF16" w14:textId="77777777" w:rsidR="00FE6428" w:rsidRPr="00FE6428" w:rsidRDefault="00FE6428" w:rsidP="00FE6428">
                      <w:pPr>
                        <w:widowControl w:val="0"/>
                        <w:spacing w:after="20"/>
                        <w:jc w:val="center"/>
                        <w:rPr>
                          <w:rFonts w:ascii="Verdana" w:hAnsi="Verdana"/>
                          <w:b/>
                          <w:bCs/>
                          <w:color w:val="FFFFFF"/>
                          <w:sz w:val="40"/>
                          <w:szCs w:val="40"/>
                        </w:rPr>
                      </w:pPr>
                      <w:r w:rsidRPr="00FE6428">
                        <w:rPr>
                          <w:rFonts w:ascii="Verdana" w:hAnsi="Verdana"/>
                          <w:b/>
                          <w:bCs/>
                          <w:color w:val="FFFFFF"/>
                          <w:sz w:val="40"/>
                          <w:szCs w:val="40"/>
                        </w:rPr>
                        <w:t xml:space="preserve">Advance Care Planning: </w:t>
                      </w:r>
                    </w:p>
                    <w:p w14:paraId="7010459A" w14:textId="77777777" w:rsidR="00FE6428" w:rsidRPr="00FE6428" w:rsidRDefault="00FE6428" w:rsidP="00FE6428">
                      <w:pPr>
                        <w:widowControl w:val="0"/>
                        <w:spacing w:after="20"/>
                        <w:jc w:val="center"/>
                        <w:rPr>
                          <w:rFonts w:ascii="Verdana" w:hAnsi="Verdana"/>
                          <w:b/>
                          <w:bCs/>
                          <w:color w:val="FFFFFF"/>
                          <w:sz w:val="40"/>
                          <w:szCs w:val="40"/>
                        </w:rPr>
                      </w:pPr>
                      <w:r w:rsidRPr="00FE6428">
                        <w:rPr>
                          <w:rFonts w:ascii="Verdana" w:hAnsi="Verdana"/>
                          <w:b/>
                          <w:bCs/>
                          <w:color w:val="FFFFFF"/>
                          <w:sz w:val="40"/>
                          <w:szCs w:val="40"/>
                        </w:rPr>
                        <w:t>A gift we can give to our loved ones</w:t>
                      </w:r>
                    </w:p>
                    <w:p w14:paraId="3B4B1377" w14:textId="77777777" w:rsidR="00FE6428" w:rsidRDefault="00FE6428" w:rsidP="00FE6428">
                      <w:pPr>
                        <w:widowControl w:val="0"/>
                        <w:rPr>
                          <w:rFonts w:ascii="Calibri" w:hAnsi="Calibri"/>
                          <w:color w:val="000000"/>
                          <w:sz w:val="20"/>
                          <w:szCs w:val="20"/>
                        </w:rPr>
                      </w:pPr>
                      <w:r>
                        <w:t> </w:t>
                      </w:r>
                    </w:p>
                    <w:p w14:paraId="0B4594A0" w14:textId="77777777" w:rsidR="005D5B5D" w:rsidRDefault="005D5B5D"/>
                  </w:txbxContent>
                </v:textbox>
              </v:shape>
            </w:pict>
          </mc:Fallback>
        </mc:AlternateContent>
      </w:r>
    </w:p>
    <w:p w14:paraId="0D6A40F7" w14:textId="5ED89D6F" w:rsidR="0052585A" w:rsidRPr="007C0E25" w:rsidRDefault="006439DE" w:rsidP="001629A1">
      <w:pPr>
        <w:rPr>
          <w:rFonts w:ascii="Verdana" w:hAnsi="Verdana"/>
          <w:sz w:val="25"/>
          <w:szCs w:val="25"/>
        </w:rPr>
      </w:pPr>
      <w:r>
        <w:rPr>
          <w:rFonts w:ascii="Verdana" w:hAnsi="Verdana"/>
          <w:noProof/>
        </w:rPr>
        <w:drawing>
          <wp:anchor distT="0" distB="0" distL="114300" distR="114300" simplePos="0" relativeHeight="251671552" behindDoc="0" locked="0" layoutInCell="1" allowOverlap="1" wp14:anchorId="13A6652E" wp14:editId="15176530">
            <wp:simplePos x="0" y="0"/>
            <wp:positionH relativeFrom="column">
              <wp:posOffset>3860165</wp:posOffset>
            </wp:positionH>
            <wp:positionV relativeFrom="paragraph">
              <wp:posOffset>311150</wp:posOffset>
            </wp:positionV>
            <wp:extent cx="2192655" cy="1102995"/>
            <wp:effectExtent l="0" t="0" r="0" b="1905"/>
            <wp:wrapSquare wrapText="bothSides"/>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rotWithShape="1">
                    <a:blip r:embed="rId5" cstate="print">
                      <a:extLst>
                        <a:ext uri="{28A0092B-C50C-407E-A947-70E740481C1C}">
                          <a14:useLocalDpi xmlns:a14="http://schemas.microsoft.com/office/drawing/2010/main" val="0"/>
                        </a:ext>
                      </a:extLst>
                    </a:blip>
                    <a:srcRect l="18652" r="6734"/>
                    <a:stretch/>
                  </pic:blipFill>
                  <pic:spPr bwMode="auto">
                    <a:xfrm>
                      <a:off x="0" y="0"/>
                      <a:ext cx="2192655" cy="1102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270FB5" w14:textId="5D38FFBB" w:rsidR="006439DE" w:rsidRPr="007C0E25" w:rsidRDefault="006439DE" w:rsidP="006439DE">
      <w:pPr>
        <w:spacing w:after="40" w:line="264" w:lineRule="auto"/>
        <w:rPr>
          <w:rFonts w:ascii="Verdana" w:hAnsi="Verdana"/>
          <w:sz w:val="25"/>
          <w:szCs w:val="25"/>
        </w:rPr>
      </w:pPr>
      <w:r w:rsidRPr="007C0E25">
        <w:rPr>
          <w:rFonts w:ascii="Verdana" w:hAnsi="Verdana"/>
          <w:sz w:val="25"/>
          <w:szCs w:val="25"/>
        </w:rPr>
        <w:t xml:space="preserve">Advance Care Planning is a gift we can give to our loved ones—it is an offering of peace of mind that helps brings comfort amidst some of the “what ifs” that come with the processes of illness, death, and grieving. </w:t>
      </w:r>
    </w:p>
    <w:p w14:paraId="6EB77FFF" w14:textId="77777777" w:rsidR="007C0E25" w:rsidRPr="00356BCA" w:rsidRDefault="007C0E25" w:rsidP="006439DE">
      <w:pPr>
        <w:spacing w:after="40" w:line="264" w:lineRule="auto"/>
        <w:rPr>
          <w:rFonts w:ascii="Verdana" w:hAnsi="Verdana"/>
          <w:sz w:val="18"/>
          <w:szCs w:val="18"/>
        </w:rPr>
      </w:pPr>
    </w:p>
    <w:p w14:paraId="35925CDC" w14:textId="77777777" w:rsidR="006439DE" w:rsidRPr="007C0E25" w:rsidRDefault="006439DE" w:rsidP="006439DE">
      <w:pPr>
        <w:spacing w:after="40" w:line="264" w:lineRule="auto"/>
        <w:rPr>
          <w:rFonts w:ascii="Verdana" w:hAnsi="Verdana"/>
          <w:sz w:val="25"/>
          <w:szCs w:val="25"/>
        </w:rPr>
      </w:pPr>
      <w:r w:rsidRPr="007C0E25">
        <w:rPr>
          <w:rFonts w:ascii="Verdana" w:hAnsi="Verdana"/>
          <w:sz w:val="25"/>
          <w:szCs w:val="25"/>
        </w:rPr>
        <w:t>Faith communities can play a large role in building trustworthy approaches to advance care planning that are rooted in respect for the unique religious beliefs and cultural practices of the communities they serve. How? Consider these opportunities to engage in advocacy this month:</w:t>
      </w:r>
    </w:p>
    <w:p w14:paraId="4B01300C" w14:textId="10B65C64" w:rsidR="006439DE" w:rsidRPr="00356BCA" w:rsidRDefault="006439DE" w:rsidP="006439DE">
      <w:pPr>
        <w:spacing w:after="40" w:line="264" w:lineRule="auto"/>
        <w:rPr>
          <w:rFonts w:ascii="Verdana" w:hAnsi="Verdana"/>
          <w:sz w:val="18"/>
          <w:szCs w:val="18"/>
        </w:rPr>
      </w:pPr>
    </w:p>
    <w:p w14:paraId="079D2B2F" w14:textId="77777777" w:rsidR="006439DE" w:rsidRPr="007C0E25" w:rsidRDefault="006439DE" w:rsidP="006439DE">
      <w:pPr>
        <w:spacing w:after="40" w:line="264" w:lineRule="auto"/>
        <w:rPr>
          <w:rFonts w:ascii="Verdana" w:hAnsi="Verdana"/>
          <w:sz w:val="25"/>
          <w:szCs w:val="25"/>
        </w:rPr>
      </w:pPr>
      <w:r w:rsidRPr="007C0E25">
        <w:rPr>
          <w:rFonts w:ascii="Verdana" w:hAnsi="Verdana"/>
          <w:b/>
          <w:bCs/>
          <w:sz w:val="25"/>
          <w:szCs w:val="25"/>
        </w:rPr>
        <w:t>Preach</w:t>
      </w:r>
      <w:r w:rsidRPr="007C0E25">
        <w:rPr>
          <w:rFonts w:ascii="Verdana" w:hAnsi="Verdana"/>
          <w:sz w:val="25"/>
          <w:szCs w:val="25"/>
        </w:rPr>
        <w:t>. Faith leaders can share thoughtful messages about the power of having the conversation about advance care planning during worship services. Seize the opportunity to connect foundational pillars of your faith tradition to the gift that advance care planning can be, especially when connected to a personal story about your own advance care planning journey.</w:t>
      </w:r>
    </w:p>
    <w:p w14:paraId="338E4FFD" w14:textId="3F031A75" w:rsidR="006439DE" w:rsidRPr="00356BCA" w:rsidRDefault="006439DE" w:rsidP="006439DE">
      <w:pPr>
        <w:spacing w:after="40" w:line="264" w:lineRule="auto"/>
        <w:rPr>
          <w:rFonts w:ascii="Verdana" w:hAnsi="Verdana"/>
          <w:sz w:val="18"/>
          <w:szCs w:val="18"/>
        </w:rPr>
      </w:pPr>
    </w:p>
    <w:p w14:paraId="759F734D" w14:textId="77777777" w:rsidR="006439DE" w:rsidRPr="007C0E25" w:rsidRDefault="006439DE" w:rsidP="006439DE">
      <w:pPr>
        <w:spacing w:after="40" w:line="264" w:lineRule="auto"/>
        <w:rPr>
          <w:rFonts w:ascii="Verdana" w:hAnsi="Verdana"/>
          <w:sz w:val="25"/>
          <w:szCs w:val="25"/>
        </w:rPr>
      </w:pPr>
      <w:r w:rsidRPr="007C0E25">
        <w:rPr>
          <w:rFonts w:ascii="Verdana" w:hAnsi="Verdana"/>
          <w:b/>
          <w:bCs/>
          <w:sz w:val="25"/>
          <w:szCs w:val="25"/>
        </w:rPr>
        <w:t>Pray</w:t>
      </w:r>
      <w:r w:rsidRPr="007C0E25">
        <w:rPr>
          <w:rFonts w:ascii="Verdana" w:hAnsi="Verdana"/>
          <w:sz w:val="25"/>
          <w:szCs w:val="25"/>
        </w:rPr>
        <w:t>. Offer to pray with members of your faith community about issues related to advance care planning, like health, illness, gratitude, coping, and comfort. This practice can help us be intentional about the advance care planning process.</w:t>
      </w:r>
    </w:p>
    <w:p w14:paraId="01173B60" w14:textId="06C1B04B" w:rsidR="006439DE" w:rsidRPr="00356BCA" w:rsidRDefault="006439DE" w:rsidP="006439DE">
      <w:pPr>
        <w:spacing w:after="40" w:line="264" w:lineRule="auto"/>
        <w:rPr>
          <w:rFonts w:ascii="Verdana" w:hAnsi="Verdana"/>
          <w:sz w:val="18"/>
          <w:szCs w:val="18"/>
        </w:rPr>
      </w:pPr>
    </w:p>
    <w:p w14:paraId="734D82A7" w14:textId="77777777" w:rsidR="006439DE" w:rsidRPr="007C0E25" w:rsidRDefault="006439DE" w:rsidP="006439DE">
      <w:pPr>
        <w:spacing w:after="40" w:line="264" w:lineRule="auto"/>
        <w:rPr>
          <w:rFonts w:ascii="Verdana" w:hAnsi="Verdana"/>
          <w:sz w:val="25"/>
          <w:szCs w:val="25"/>
        </w:rPr>
      </w:pPr>
      <w:r w:rsidRPr="007C0E25">
        <w:rPr>
          <w:rFonts w:ascii="Verdana" w:hAnsi="Verdana"/>
          <w:b/>
          <w:bCs/>
          <w:sz w:val="25"/>
          <w:szCs w:val="25"/>
        </w:rPr>
        <w:t>Plan</w:t>
      </w:r>
      <w:r w:rsidRPr="007C0E25">
        <w:rPr>
          <w:rFonts w:ascii="Verdana" w:hAnsi="Verdana"/>
          <w:sz w:val="25"/>
          <w:szCs w:val="25"/>
        </w:rPr>
        <w:t>. Support members of your faith community to engage in advance care planning with their health care team.</w:t>
      </w:r>
    </w:p>
    <w:p w14:paraId="0B551D09" w14:textId="78B30656" w:rsidR="000D4E29" w:rsidRDefault="006439DE" w:rsidP="006439DE">
      <w:pPr>
        <w:widowControl w:val="0"/>
        <w:rPr>
          <w:rFonts w:ascii="Verdana" w:hAnsi="Verdana"/>
          <w:sz w:val="26"/>
          <w:szCs w:val="26"/>
        </w:rPr>
      </w:pPr>
      <w:r>
        <w:t> </w:t>
      </w:r>
      <w:r w:rsidR="000D4E29">
        <w:rPr>
          <w:noProof/>
        </w:rPr>
        <mc:AlternateContent>
          <mc:Choice Requires="wps">
            <w:drawing>
              <wp:anchor distT="0" distB="0" distL="114300" distR="114300" simplePos="0" relativeHeight="251661312" behindDoc="0" locked="0" layoutInCell="1" allowOverlap="1" wp14:anchorId="3EB9FE39" wp14:editId="2913538A">
                <wp:simplePos x="0" y="0"/>
                <wp:positionH relativeFrom="column">
                  <wp:posOffset>394</wp:posOffset>
                </wp:positionH>
                <wp:positionV relativeFrom="paragraph">
                  <wp:posOffset>106921</wp:posOffset>
                </wp:positionV>
                <wp:extent cx="6085205" cy="1056290"/>
                <wp:effectExtent l="0" t="0" r="0" b="0"/>
                <wp:wrapNone/>
                <wp:docPr id="3" name="Text Box 3"/>
                <wp:cNvGraphicFramePr/>
                <a:graphic xmlns:a="http://schemas.openxmlformats.org/drawingml/2006/main">
                  <a:graphicData uri="http://schemas.microsoft.com/office/word/2010/wordprocessingShape">
                    <wps:wsp>
                      <wps:cNvSpPr txBox="1"/>
                      <wps:spPr>
                        <a:xfrm>
                          <a:off x="0" y="0"/>
                          <a:ext cx="6085205" cy="1056290"/>
                        </a:xfrm>
                        <a:prstGeom prst="rect">
                          <a:avLst/>
                        </a:prstGeom>
                        <a:solidFill>
                          <a:schemeClr val="bg1">
                            <a:lumMod val="85000"/>
                          </a:schemeClr>
                        </a:solidFill>
                        <a:ln w="6350">
                          <a:noFill/>
                        </a:ln>
                      </wps:spPr>
                      <wps:txbx>
                        <w:txbxContent>
                          <w:p w14:paraId="18FC49CD" w14:textId="67C3FB87" w:rsidR="00BA23E0" w:rsidRPr="007C0E25" w:rsidRDefault="002D016E">
                            <w:pPr>
                              <w:rPr>
                                <w:rFonts w:ascii="Verdana" w:hAnsi="Verdana"/>
                                <w:i/>
                                <w:iCs/>
                                <w:sz w:val="25"/>
                                <w:szCs w:val="25"/>
                              </w:rPr>
                            </w:pPr>
                            <w:r w:rsidRPr="007C0E25">
                              <w:rPr>
                                <w:rFonts w:ascii="Verdana" w:hAnsi="Verdana"/>
                                <w:b/>
                                <w:bCs/>
                                <w:sz w:val="25"/>
                                <w:szCs w:val="25"/>
                              </w:rPr>
                              <w:t>Prayer</w:t>
                            </w:r>
                            <w:r w:rsidRPr="007C0E25">
                              <w:rPr>
                                <w:rFonts w:ascii="Verdana" w:hAnsi="Verdana"/>
                                <w:sz w:val="25"/>
                                <w:szCs w:val="25"/>
                              </w:rPr>
                              <w:t xml:space="preserve">: </w:t>
                            </w:r>
                            <w:r w:rsidR="00641F64" w:rsidRPr="007C0E25">
                              <w:rPr>
                                <w:rFonts w:ascii="Verdana" w:hAnsi="Verdana"/>
                                <w:i/>
                                <w:iCs/>
                                <w:sz w:val="25"/>
                                <w:szCs w:val="25"/>
                              </w:rPr>
                              <w:t>Thank you for the comfort and peace of mind advance care planning provides. Guide us in our conversations and plans so we may be able to carry out our loved one’s wishes and values with certainty and clarity.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9FE39" id="Text Box 3" o:spid="_x0000_s1027" type="#_x0000_t202" style="position:absolute;margin-left:.05pt;margin-top:8.4pt;width:479.15pt;height:8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mAVgIAAKUEAAAOAAAAZHJzL2Uyb0RvYy54bWysVE2P2jAQvVfqf7B8LwkfoWxEWFFWVJXo&#10;7kpQ7dk4DkSyPa5tSOiv79gBlt32VPVixjMvbzxvZpjet0qSo7CuBl3Qfi+lRGgOZa13Bf2xWX6a&#10;UOI80yWToEVBT8LR+9nHD9PG5GIAe5ClsARJtMsbU9C99yZPEsf3QjHXAyM0Biuwinm82l1SWtYg&#10;u5LJIE3HSQO2NBa4cA69D12QziJ/VQnun6rKCU9kQfFtPp42nttwJrMpy3eWmX3Nz89g//AKxWqN&#10;Sa9UD8wzcrD1H1Sq5hYcVL7HQSVQVTUXsQaspp++q2a9Z0bEWlAcZ64yuf9Hyx+Pz5bUZUGHlGim&#10;sEUb0XryBVoyDOo0xuUIWhuE+Rbd2OWL36EzFN1WVoVfLIdgHHU+XbUNZByd43SSDdKMEo6xfpqN&#10;B3dR/eT1c2Od/ypAkWAU1GLzoqbsuHIen4LQCyRkcyDrcllLGS9hYMRCWnJk2Ortrh8/lQf1HcrO&#10;N8nS9JIyzleAR9Y3TFKTBp87zNLIoCGk6LJLjfAgSFd4sHy7baN8V1G2UJ5QKwvdrDnDlzXWs2LO&#10;PzOLw4Xy4ML4JzwqCZgLzhYle7C//uYPeOw5RilpcFgL6n4emBWUyG8ap+GuPxqF6Y6XUfZ5gBd7&#10;G9neRvRBLQBF6uNqGh7NgPfyYlYW1Avu1TxkxRDTHHMX1F/Mhe9WCPeSi/k8gnCeDfMrvTY8UIem&#10;hG5t2hdmzbmlHqfhES5jzfJ3ne2w4UsN84OHqo5tDzp3qp7lx12IfTvvbVi223tEvf67zH4DAAD/&#10;/wMAUEsDBBQABgAIAAAAIQAaAr2i3AAAAAcBAAAPAAAAZHJzL2Rvd25yZXYueG1sTI7BTsMwEETv&#10;SPyDtUjcqFOgVRriVBWCExxoG3rexCYJ2Osodtrw92xP5TLSzKxmX76enBVHM4TOk4L5LAFhqPa6&#10;o0ZBuX+9S0GEiKTRejIKfk2AdXF9lWOm/Ym25riLjeARChkqaGPsMylD3RqHYeZ7Q9x9+cFhZDs0&#10;Ug944nFn5X2SLKXDjvhDi715bk39sxudgm9MXuzhbf/+sajKYZNux8+yGZW6vZk2TyCimeLlGM74&#10;jA4FM1V+JB2EPXsRWZfMz+1qkT6CqDhIH+Ygi1z+5y/+AAAA//8DAFBLAQItABQABgAIAAAAIQC2&#10;gziS/gAAAOEBAAATAAAAAAAAAAAAAAAAAAAAAABbQ29udGVudF9UeXBlc10ueG1sUEsBAi0AFAAG&#10;AAgAAAAhADj9If/WAAAAlAEAAAsAAAAAAAAAAAAAAAAALwEAAF9yZWxzLy5yZWxzUEsBAi0AFAAG&#10;AAgAAAAhAMuKKYBWAgAApQQAAA4AAAAAAAAAAAAAAAAALgIAAGRycy9lMm9Eb2MueG1sUEsBAi0A&#10;FAAGAAgAAAAhABoCvaLcAAAABwEAAA8AAAAAAAAAAAAAAAAAsAQAAGRycy9kb3ducmV2LnhtbFBL&#10;BQYAAAAABAAEAPMAAAC5BQAAAAA=&#10;" fillcolor="#d8d8d8 [2732]" stroked="f" strokeweight=".5pt">
                <v:textbox>
                  <w:txbxContent>
                    <w:p w14:paraId="18FC49CD" w14:textId="67C3FB87" w:rsidR="00BA23E0" w:rsidRPr="007C0E25" w:rsidRDefault="002D016E">
                      <w:pPr>
                        <w:rPr>
                          <w:rFonts w:ascii="Verdana" w:hAnsi="Verdana"/>
                          <w:i/>
                          <w:iCs/>
                          <w:sz w:val="25"/>
                          <w:szCs w:val="25"/>
                        </w:rPr>
                      </w:pPr>
                      <w:r w:rsidRPr="007C0E25">
                        <w:rPr>
                          <w:rFonts w:ascii="Verdana" w:hAnsi="Verdana"/>
                          <w:b/>
                          <w:bCs/>
                          <w:sz w:val="25"/>
                          <w:szCs w:val="25"/>
                        </w:rPr>
                        <w:t>Prayer</w:t>
                      </w:r>
                      <w:r w:rsidRPr="007C0E25">
                        <w:rPr>
                          <w:rFonts w:ascii="Verdana" w:hAnsi="Verdana"/>
                          <w:sz w:val="25"/>
                          <w:szCs w:val="25"/>
                        </w:rPr>
                        <w:t xml:space="preserve">: </w:t>
                      </w:r>
                      <w:r w:rsidR="00641F64" w:rsidRPr="007C0E25">
                        <w:rPr>
                          <w:rFonts w:ascii="Verdana" w:hAnsi="Verdana"/>
                          <w:i/>
                          <w:iCs/>
                          <w:sz w:val="25"/>
                          <w:szCs w:val="25"/>
                        </w:rPr>
                        <w:t>Thank you for the comfort and peace of mind advance care planning provides. Guide us in our conversations and plans so we may be able to carry out our loved one’s wishes and values with certainty and clarity.</w:t>
                      </w:r>
                    </w:p>
                  </w:txbxContent>
                </v:textbox>
              </v:shape>
            </w:pict>
          </mc:Fallback>
        </mc:AlternateContent>
      </w:r>
    </w:p>
    <w:p w14:paraId="2C2FD0A3" w14:textId="2DA30EE6" w:rsidR="000D4E29" w:rsidRDefault="000D4E29" w:rsidP="000D4E29">
      <w:pPr>
        <w:rPr>
          <w:rFonts w:ascii="Verdana" w:hAnsi="Verdana"/>
          <w:sz w:val="26"/>
          <w:szCs w:val="26"/>
        </w:rPr>
      </w:pPr>
    </w:p>
    <w:p w14:paraId="2DAB6C5B" w14:textId="0153099A" w:rsidR="000D4E29" w:rsidRDefault="000D4E29" w:rsidP="000D4E29">
      <w:pPr>
        <w:rPr>
          <w:rFonts w:ascii="Verdana" w:hAnsi="Verdana"/>
          <w:sz w:val="26"/>
          <w:szCs w:val="26"/>
        </w:rPr>
      </w:pPr>
    </w:p>
    <w:p w14:paraId="5D796488" w14:textId="4278D152" w:rsidR="000D4E29" w:rsidRPr="000D4E29" w:rsidRDefault="000D4E29" w:rsidP="000D4E29">
      <w:pPr>
        <w:rPr>
          <w:rFonts w:ascii="Verdana" w:hAnsi="Verdana"/>
          <w:sz w:val="26"/>
          <w:szCs w:val="26"/>
        </w:rPr>
      </w:pPr>
    </w:p>
    <w:p w14:paraId="3BA9E3CD" w14:textId="30030790" w:rsidR="004C250A" w:rsidRDefault="00A123D5" w:rsidP="000D4E29">
      <w:pPr>
        <w:jc w:val="center"/>
      </w:pPr>
      <w:r>
        <w:rPr>
          <w:noProof/>
        </w:rPr>
        <mc:AlternateContent>
          <mc:Choice Requires="wps">
            <w:drawing>
              <wp:anchor distT="0" distB="0" distL="114300" distR="114300" simplePos="0" relativeHeight="251663360" behindDoc="0" locked="0" layoutInCell="1" allowOverlap="1" wp14:anchorId="493E0549" wp14:editId="50149A14">
                <wp:simplePos x="0" y="0"/>
                <wp:positionH relativeFrom="column">
                  <wp:posOffset>-31115</wp:posOffset>
                </wp:positionH>
                <wp:positionV relativeFrom="paragraph">
                  <wp:posOffset>53340</wp:posOffset>
                </wp:positionV>
                <wp:extent cx="645795" cy="472440"/>
                <wp:effectExtent l="0" t="0" r="1905" b="3810"/>
                <wp:wrapNone/>
                <wp:docPr id="7" name="Text Box 7"/>
                <wp:cNvGraphicFramePr/>
                <a:graphic xmlns:a="http://schemas.openxmlformats.org/drawingml/2006/main">
                  <a:graphicData uri="http://schemas.microsoft.com/office/word/2010/wordprocessingShape">
                    <wps:wsp>
                      <wps:cNvSpPr txBox="1"/>
                      <wps:spPr>
                        <a:xfrm>
                          <a:off x="0" y="0"/>
                          <a:ext cx="645795" cy="472440"/>
                        </a:xfrm>
                        <a:prstGeom prst="rect">
                          <a:avLst/>
                        </a:prstGeom>
                        <a:solidFill>
                          <a:schemeClr val="lt1"/>
                        </a:solidFill>
                        <a:ln w="6350">
                          <a:noFill/>
                        </a:ln>
                      </wps:spPr>
                      <wps:txbx>
                        <w:txbxContent>
                          <w:p w14:paraId="2E4DA87E" w14:textId="4E17BE3D" w:rsidR="00182CC2" w:rsidRDefault="00641F64">
                            <w:r>
                              <w:t>4</w:t>
                            </w:r>
                            <w:r w:rsidR="00182CC2">
                              <w:t>/</w:t>
                            </w:r>
                            <w:r w:rsidR="00182CC2" w:rsidRPr="004C250A">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3E0549" id="Text Box 7" o:spid="_x0000_s1028" type="#_x0000_t202" style="position:absolute;left:0;text-align:left;margin-left:-2.45pt;margin-top:4.2pt;width:50.85pt;height:37.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DqQgIAAH8EAAAOAAAAZHJzL2Uyb0RvYy54bWysVE1vGjEQvVfqf7B8LwsUQoJYIkpEVSlK&#10;IkGVs/F6YSWvx7UNu+mv77MXEpr2VPXiHc+M5+O9mZ3dtrVmR+V8RSbng16fM2UkFZXZ5fz7ZvXp&#10;mjMfhCmEJqNy/qI8v51//DBr7FQNaU+6UI4hiPHTxuZ8H4KdZpmXe1UL3yOrDIwluVoEXN0uK5xo&#10;EL3W2bDfv8oacoV1JJX30N51Rj5P8ctSyfBYll4FpnOO2kI6XTq38czmMzHdOWH3lTyVIf6hilpU&#10;BklfQ92JINjBVX+EqivpyFMZepLqjMqykir1gG4G/XfdrPfCqtQLwPH2FSb//8LKh+OTY1WR8wln&#10;RtSgaKPawL5QyyYRncb6KZzWFm6hhRosn/Ueyth0W7o6ftEOgx04v7xiG4NJKK9G48nNmDMJ02gy&#10;HI0S9tnbY+t8+KqoZlHIuQN1CVFxvPcBhcD17BJzedJVsaq0Tpc4LmqpHTsKEK1DKhEvfvPShjUo&#10;5PO4nwIbis+7yNogQWy1aylKod22CZjhud0tFS9AwVE3Rd7KVYVa74UPT8JhbNA4ViE84ig1IRed&#10;JM725H7+TR/9wSasnDUYw5z7HwfhFGf6mwHPN4OIFAvpAgiHuLhLy/bSYg71kgDAAEtnZRKjf9Bn&#10;sXRUP2NjFjErTMJI5M55OIvL0C0HNk6qxSI5YVKtCPdmbWUMHQGPTGzaZ+Hsia4Anh/oPLBi+o61&#10;zje+NLQ4BCqrRGnEuUP1BD+mPDF92si4Rpf35PX235j/AgAA//8DAFBLAwQUAAYACAAAACEADUye&#10;694AAAAGAQAADwAAAGRycy9kb3ducmV2LnhtbEyPwU7DMBBE70j8g7WVuKDWoS0lDXEqhIBK3Gig&#10;FTc33iYR8TqK3ST8PcsJjqMZzbxJN6NtRI+drx0puJlFIJAKZ2oqFbznz9MYhA+ajG4coYJv9LDJ&#10;Li9SnRg30Bv2u1AKLiGfaAVVCG0ipS8qtNrPXIvE3sl1VgeWXSlNpwcut42cR9FKWl0TL1S6xccK&#10;i6/d2Sr4vC4Pr358+RgWt4v2advnd3uTK3U1GR/uQQQcw18YfvEZHTJmOrozGS8aBdPlmpMK4iUI&#10;ttcrPnJkOY9BZqn8j5/9AAAA//8DAFBLAQItABQABgAIAAAAIQC2gziS/gAAAOEBAAATAAAAAAAA&#10;AAAAAAAAAAAAAABbQ29udGVudF9UeXBlc10ueG1sUEsBAi0AFAAGAAgAAAAhADj9If/WAAAAlAEA&#10;AAsAAAAAAAAAAAAAAAAALwEAAF9yZWxzLy5yZWxzUEsBAi0AFAAGAAgAAAAhADF0kOpCAgAAfwQA&#10;AA4AAAAAAAAAAAAAAAAALgIAAGRycy9lMm9Eb2MueG1sUEsBAi0AFAAGAAgAAAAhAA1MnuveAAAA&#10;BgEAAA8AAAAAAAAAAAAAAAAAnAQAAGRycy9kb3ducmV2LnhtbFBLBQYAAAAABAAEAPMAAACnBQAA&#10;AAA=&#10;" fillcolor="white [3201]" stroked="f" strokeweight=".5pt">
                <v:textbox>
                  <w:txbxContent>
                    <w:p w14:paraId="2E4DA87E" w14:textId="4E17BE3D" w:rsidR="00182CC2" w:rsidRDefault="00641F64">
                      <w:r>
                        <w:t>4</w:t>
                      </w:r>
                      <w:r w:rsidR="00182CC2">
                        <w:t>/</w:t>
                      </w:r>
                      <w:r w:rsidR="00182CC2" w:rsidRPr="004C250A">
                        <w:t>2021</w:t>
                      </w:r>
                    </w:p>
                  </w:txbxContent>
                </v:textbox>
              </v:shape>
            </w:pict>
          </mc:Fallback>
        </mc:AlternateContent>
      </w:r>
      <w:r w:rsidR="000D4E29">
        <w:rPr>
          <w:noProof/>
        </w:rPr>
        <w:drawing>
          <wp:inline distT="0" distB="0" distL="0" distR="0" wp14:anchorId="6EB0ACD7" wp14:editId="26B503CD">
            <wp:extent cx="4571995" cy="63062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4663511" cy="643243"/>
                    </a:xfrm>
                    <a:prstGeom prst="rect">
                      <a:avLst/>
                    </a:prstGeom>
                  </pic:spPr>
                </pic:pic>
              </a:graphicData>
            </a:graphic>
          </wp:inline>
        </w:drawing>
      </w:r>
    </w:p>
    <w:p w14:paraId="40BC79E2" w14:textId="34A32C06" w:rsidR="00235194" w:rsidRDefault="00157CC5" w:rsidP="00A47634">
      <w:pPr>
        <w:spacing w:after="60" w:line="264" w:lineRule="auto"/>
      </w:pPr>
      <w:r>
        <w:rPr>
          <w:rFonts w:ascii="Verdana" w:hAnsi="Verdana"/>
          <w:noProof/>
          <w:sz w:val="28"/>
          <w:szCs w:val="28"/>
        </w:rPr>
        <w:lastRenderedPageBreak/>
        <mc:AlternateContent>
          <mc:Choice Requires="wps">
            <w:drawing>
              <wp:anchor distT="0" distB="0" distL="114300" distR="114300" simplePos="0" relativeHeight="251673600" behindDoc="0" locked="0" layoutInCell="1" allowOverlap="1" wp14:anchorId="72DCBF8A" wp14:editId="7F307C0B">
                <wp:simplePos x="0" y="0"/>
                <wp:positionH relativeFrom="column">
                  <wp:posOffset>-94615</wp:posOffset>
                </wp:positionH>
                <wp:positionV relativeFrom="paragraph">
                  <wp:posOffset>-362125</wp:posOffset>
                </wp:positionV>
                <wp:extent cx="6085205" cy="882869"/>
                <wp:effectExtent l="0" t="0" r="10795" b="12700"/>
                <wp:wrapNone/>
                <wp:docPr id="2" name="Text Box 2"/>
                <wp:cNvGraphicFramePr/>
                <a:graphic xmlns:a="http://schemas.openxmlformats.org/drawingml/2006/main">
                  <a:graphicData uri="http://schemas.microsoft.com/office/word/2010/wordprocessingShape">
                    <wps:wsp>
                      <wps:cNvSpPr txBox="1"/>
                      <wps:spPr>
                        <a:xfrm>
                          <a:off x="0" y="0"/>
                          <a:ext cx="6085205" cy="882869"/>
                        </a:xfrm>
                        <a:prstGeom prst="rect">
                          <a:avLst/>
                        </a:prstGeom>
                        <a:solidFill>
                          <a:srgbClr val="003B5C"/>
                        </a:solidFill>
                        <a:ln w="6350">
                          <a:solidFill>
                            <a:prstClr val="black"/>
                          </a:solidFill>
                        </a:ln>
                      </wps:spPr>
                      <wps:txbx>
                        <w:txbxContent>
                          <w:p w14:paraId="7787EDF8" w14:textId="77777777" w:rsidR="00157CC5" w:rsidRPr="00FE6428" w:rsidRDefault="00157CC5" w:rsidP="00157CC5">
                            <w:pPr>
                              <w:widowControl w:val="0"/>
                              <w:spacing w:after="20"/>
                              <w:jc w:val="center"/>
                              <w:rPr>
                                <w:rFonts w:ascii="Verdana" w:hAnsi="Verdana"/>
                                <w:b/>
                                <w:bCs/>
                                <w:color w:val="FFFFFF"/>
                                <w:sz w:val="40"/>
                                <w:szCs w:val="40"/>
                              </w:rPr>
                            </w:pPr>
                            <w:r w:rsidRPr="00FE6428">
                              <w:rPr>
                                <w:rFonts w:ascii="Verdana" w:hAnsi="Verdana"/>
                                <w:b/>
                                <w:bCs/>
                                <w:color w:val="FFFFFF"/>
                                <w:sz w:val="40"/>
                                <w:szCs w:val="40"/>
                              </w:rPr>
                              <w:t xml:space="preserve">Advance Care Planning: </w:t>
                            </w:r>
                          </w:p>
                          <w:p w14:paraId="5C86F297" w14:textId="77777777" w:rsidR="00157CC5" w:rsidRDefault="00157CC5" w:rsidP="00157CC5">
                            <w:pPr>
                              <w:widowControl w:val="0"/>
                              <w:spacing w:after="20"/>
                              <w:jc w:val="center"/>
                              <w:rPr>
                                <w:rFonts w:ascii="Verdana" w:hAnsi="Verdana"/>
                                <w:b/>
                                <w:bCs/>
                                <w:color w:val="FFFFFF"/>
                                <w:sz w:val="32"/>
                                <w:szCs w:val="32"/>
                              </w:rPr>
                            </w:pPr>
                            <w:r w:rsidRPr="00157CC5">
                              <w:rPr>
                                <w:rFonts w:ascii="Verdana" w:hAnsi="Verdana"/>
                                <w:b/>
                                <w:bCs/>
                                <w:color w:val="FFFFFF"/>
                                <w:sz w:val="40"/>
                                <w:szCs w:val="40"/>
                              </w:rPr>
                              <w:t>Carrying out a person’s wishes</w:t>
                            </w:r>
                          </w:p>
                          <w:p w14:paraId="40156BD0" w14:textId="77777777" w:rsidR="00157CC5" w:rsidRDefault="00157CC5" w:rsidP="00157CC5">
                            <w:pPr>
                              <w:widowControl w:val="0"/>
                              <w:rPr>
                                <w:rFonts w:ascii="Calibri" w:hAnsi="Calibri"/>
                                <w:color w:val="000000"/>
                                <w:sz w:val="20"/>
                                <w:szCs w:val="20"/>
                              </w:rPr>
                            </w:pPr>
                            <w:r>
                              <w:t> </w:t>
                            </w:r>
                          </w:p>
                          <w:p w14:paraId="7675FE63" w14:textId="77777777" w:rsidR="00157CC5" w:rsidRDefault="00157CC5" w:rsidP="00157CC5">
                            <w:pPr>
                              <w:widowControl w:val="0"/>
                              <w:rPr>
                                <w:rFonts w:ascii="Calibri" w:hAnsi="Calibri"/>
                                <w:color w:val="000000"/>
                                <w:sz w:val="20"/>
                                <w:szCs w:val="20"/>
                              </w:rPr>
                            </w:pPr>
                            <w:r>
                              <w:t> </w:t>
                            </w:r>
                          </w:p>
                          <w:p w14:paraId="27AD0B9C" w14:textId="77777777" w:rsidR="00157CC5" w:rsidRDefault="00157CC5" w:rsidP="00157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CBF8A" id="Text Box 2" o:spid="_x0000_s1029" type="#_x0000_t202" style="position:absolute;margin-left:-7.45pt;margin-top:-28.5pt;width:479.15pt;height:6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PDTwIAAKkEAAAOAAAAZHJzL2Uyb0RvYy54bWysVE1v2zAMvQ/YfxB0X+w4H0uDOEWaIsOA&#10;oi2QDD3Lshwbk0VNUmJnv36U7KRpu9Owi0KRz0/kI5nFbVtLchTGVqBSOhzElAjFIa/UPqU/dpsv&#10;M0qsYypnEpRI6UlYerv8/GnR6LlIoASZC0OQRNl5o1NaOqfnUWR5KWpmB6CFwmABpmYOr2Yf5YY1&#10;yF7LKInjadSAybUBLqxF730XpMvAXxSCu6eisMIRmVLMzYXThDPzZ7RcsPneMF1WvE+D/UMWNasU&#10;PnqhumeOkYOpPlDVFTdgoXADDnUERVFxEWrAaobxu2q2JdMi1ILiWH2Ryf4/Wv54fDakylOaUKJY&#10;jS3aidaRO2hJ4tVptJ0jaKsR5lp0Y5fPfotOX3RbmNr/YjkE46jz6aKtJ+PonMazSRJPKOEYm82S&#10;2fTG00SvX2tj3TcBNfFGSg32LkjKjg/WddAzxD9mQVb5ppIyXMw+W0tDjsz3OR7dTdY9+xuYVKTB&#10;VEaTODC/iXnuC0UmGf/5kQGzlQqT9qJ0xXvLtVkbJBydhckgP6FeBrp5s5pvKqR/YNY9M4MDhhLh&#10;0rgnPAoJmBP0FiUlmN9/83s89h2jlDQ4sCm1vw7MCErkd4UTcTMcj/2Eh8t48jXBi7mOZNcRdajX&#10;gFoNcT01D6bHO3k2CwP1C+7Wyr+KIaY4vp1SdzbXrlsj3E0uVqsAwpnWzD2oreae2nfGy7prX5jR&#10;fV8dTsQjnEebzd+1t8P6LxWsDg6KKvTe69yp2suP+xCmp99dv3DX94B6/YdZ/gEAAP//AwBQSwME&#10;FAAGAAgAAAAhADg1Yh7fAAAACgEAAA8AAABkcnMvZG93bnJldi54bWxMj8FOwzAMhu9IvENkJG5b&#10;sq1AW5pOaBLqDbQNwTVrvLbQOFWTbeXtMSe42fKvz99frCfXizOOofOkYTFXIJBqbztqNLztn2cp&#10;iBANWdN7Qg3fGGBdXl8VJrf+Qls872IjGEIhNxraGIdcylC36EyY+wGJb0c/OhN5HRtpR3NhuOvl&#10;Uql76UxH/KE1A25arL92J6chPX6u9i/1q8yqSiqXbqbq432r9e3N9PQIIuIU/8Lwq8/qULLTwZ/I&#10;BtFrmC2SjKM83D1wKU5kySoBcWD8UoEsC/m/QvkDAAD//wMAUEsBAi0AFAAGAAgAAAAhALaDOJL+&#10;AAAA4QEAABMAAAAAAAAAAAAAAAAAAAAAAFtDb250ZW50X1R5cGVzXS54bWxQSwECLQAUAAYACAAA&#10;ACEAOP0h/9YAAACUAQAACwAAAAAAAAAAAAAAAAAvAQAAX3JlbHMvLnJlbHNQSwECLQAUAAYACAAA&#10;ACEAenKjw08CAACpBAAADgAAAAAAAAAAAAAAAAAuAgAAZHJzL2Uyb0RvYy54bWxQSwECLQAUAAYA&#10;CAAAACEAODViHt8AAAAKAQAADwAAAAAAAAAAAAAAAACpBAAAZHJzL2Rvd25yZXYueG1sUEsFBgAA&#10;AAAEAAQA8wAAALUFAAAAAA==&#10;" fillcolor="#003b5c" strokeweight=".5pt">
                <v:textbox>
                  <w:txbxContent>
                    <w:p w14:paraId="7787EDF8" w14:textId="77777777" w:rsidR="00157CC5" w:rsidRPr="00FE6428" w:rsidRDefault="00157CC5" w:rsidP="00157CC5">
                      <w:pPr>
                        <w:widowControl w:val="0"/>
                        <w:spacing w:after="20"/>
                        <w:jc w:val="center"/>
                        <w:rPr>
                          <w:rFonts w:ascii="Verdana" w:hAnsi="Verdana"/>
                          <w:b/>
                          <w:bCs/>
                          <w:color w:val="FFFFFF"/>
                          <w:sz w:val="40"/>
                          <w:szCs w:val="40"/>
                        </w:rPr>
                      </w:pPr>
                      <w:r w:rsidRPr="00FE6428">
                        <w:rPr>
                          <w:rFonts w:ascii="Verdana" w:hAnsi="Verdana"/>
                          <w:b/>
                          <w:bCs/>
                          <w:color w:val="FFFFFF"/>
                          <w:sz w:val="40"/>
                          <w:szCs w:val="40"/>
                        </w:rPr>
                        <w:t xml:space="preserve">Advance Care Planning: </w:t>
                      </w:r>
                    </w:p>
                    <w:p w14:paraId="5C86F297" w14:textId="77777777" w:rsidR="00157CC5" w:rsidRDefault="00157CC5" w:rsidP="00157CC5">
                      <w:pPr>
                        <w:widowControl w:val="0"/>
                        <w:spacing w:after="20"/>
                        <w:jc w:val="center"/>
                        <w:rPr>
                          <w:rFonts w:ascii="Verdana" w:hAnsi="Verdana"/>
                          <w:b/>
                          <w:bCs/>
                          <w:color w:val="FFFFFF"/>
                          <w:sz w:val="32"/>
                          <w:szCs w:val="32"/>
                        </w:rPr>
                      </w:pPr>
                      <w:r w:rsidRPr="00157CC5">
                        <w:rPr>
                          <w:rFonts w:ascii="Verdana" w:hAnsi="Verdana"/>
                          <w:b/>
                          <w:bCs/>
                          <w:color w:val="FFFFFF"/>
                          <w:sz w:val="40"/>
                          <w:szCs w:val="40"/>
                        </w:rPr>
                        <w:t>Carrying out a person’s wishes</w:t>
                      </w:r>
                    </w:p>
                    <w:p w14:paraId="40156BD0" w14:textId="77777777" w:rsidR="00157CC5" w:rsidRDefault="00157CC5" w:rsidP="00157CC5">
                      <w:pPr>
                        <w:widowControl w:val="0"/>
                        <w:rPr>
                          <w:rFonts w:ascii="Calibri" w:hAnsi="Calibri"/>
                          <w:color w:val="000000"/>
                          <w:sz w:val="20"/>
                          <w:szCs w:val="20"/>
                        </w:rPr>
                      </w:pPr>
                      <w:r>
                        <w:t> </w:t>
                      </w:r>
                    </w:p>
                    <w:p w14:paraId="7675FE63" w14:textId="77777777" w:rsidR="00157CC5" w:rsidRDefault="00157CC5" w:rsidP="00157CC5">
                      <w:pPr>
                        <w:widowControl w:val="0"/>
                        <w:rPr>
                          <w:rFonts w:ascii="Calibri" w:hAnsi="Calibri"/>
                          <w:color w:val="000000"/>
                          <w:sz w:val="20"/>
                          <w:szCs w:val="20"/>
                        </w:rPr>
                      </w:pPr>
                      <w:r>
                        <w:t> </w:t>
                      </w:r>
                    </w:p>
                    <w:p w14:paraId="27AD0B9C" w14:textId="77777777" w:rsidR="00157CC5" w:rsidRDefault="00157CC5" w:rsidP="00157CC5"/>
                  </w:txbxContent>
                </v:textbox>
              </v:shape>
            </w:pict>
          </mc:Fallback>
        </mc:AlternateContent>
      </w:r>
    </w:p>
    <w:p w14:paraId="52F1542B" w14:textId="5C5A4C2B" w:rsidR="00EC2A29" w:rsidRDefault="00EC2A29" w:rsidP="00A47634">
      <w:pPr>
        <w:spacing w:after="60" w:line="264" w:lineRule="auto"/>
        <w:rPr>
          <w:rFonts w:ascii="Verdana" w:hAnsi="Verdana"/>
          <w:sz w:val="26"/>
          <w:szCs w:val="26"/>
        </w:rPr>
      </w:pPr>
    </w:p>
    <w:p w14:paraId="249CB569" w14:textId="1426E422" w:rsidR="00157CC5" w:rsidRDefault="00A61270" w:rsidP="00D1628E">
      <w:pPr>
        <w:spacing w:after="60" w:line="264" w:lineRule="auto"/>
        <w:rPr>
          <w:rFonts w:ascii="Verdana" w:hAnsi="Verdana"/>
          <w:sz w:val="25"/>
          <w:szCs w:val="25"/>
        </w:rPr>
      </w:pPr>
      <w:r>
        <w:rPr>
          <w:rFonts w:ascii="Times New Roman" w:hAnsi="Times New Roman" w:cs="Times New Roman"/>
          <w:noProof/>
          <w:sz w:val="24"/>
          <w:szCs w:val="24"/>
        </w:rPr>
        <w:drawing>
          <wp:anchor distT="36576" distB="36576" distL="36576" distR="36576" simplePos="0" relativeHeight="251675648" behindDoc="0" locked="0" layoutInCell="1" allowOverlap="1" wp14:anchorId="03282C23" wp14:editId="3848A764">
            <wp:simplePos x="0" y="0"/>
            <wp:positionH relativeFrom="column">
              <wp:posOffset>4140200</wp:posOffset>
            </wp:positionH>
            <wp:positionV relativeFrom="paragraph">
              <wp:posOffset>161290</wp:posOffset>
            </wp:positionV>
            <wp:extent cx="1850390" cy="13728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24173" r="21628"/>
                    <a:stretch>
                      <a:fillRect/>
                    </a:stretch>
                  </pic:blipFill>
                  <pic:spPr bwMode="auto">
                    <a:xfrm>
                      <a:off x="0" y="0"/>
                      <a:ext cx="1850390" cy="13728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05F26F9" w14:textId="55F293B2" w:rsidR="00D1628E" w:rsidRPr="00D1628E" w:rsidRDefault="00D1628E" w:rsidP="00D1628E">
      <w:pPr>
        <w:spacing w:after="60" w:line="264" w:lineRule="auto"/>
        <w:rPr>
          <w:rFonts w:ascii="Verdana" w:hAnsi="Verdana"/>
          <w:sz w:val="25"/>
          <w:szCs w:val="25"/>
        </w:rPr>
      </w:pPr>
      <w:r w:rsidRPr="00D1628E">
        <w:rPr>
          <w:rFonts w:ascii="Verdana" w:hAnsi="Verdana"/>
          <w:sz w:val="25"/>
          <w:szCs w:val="25"/>
        </w:rPr>
        <w:t xml:space="preserve">Advance Care Planning helps individuals think intentionally about their beliefs and what gives their life meaning and beauty. </w:t>
      </w:r>
    </w:p>
    <w:p w14:paraId="1D66EE8F" w14:textId="07B0931D" w:rsidR="00D1628E" w:rsidRPr="00B04098" w:rsidRDefault="00D1628E" w:rsidP="00D1628E">
      <w:pPr>
        <w:spacing w:after="60" w:line="264" w:lineRule="auto"/>
        <w:rPr>
          <w:rFonts w:ascii="Verdana" w:hAnsi="Verdana"/>
          <w:sz w:val="18"/>
          <w:szCs w:val="18"/>
        </w:rPr>
      </w:pPr>
    </w:p>
    <w:p w14:paraId="10DA9E19" w14:textId="1572945B" w:rsidR="00D1628E" w:rsidRPr="00D1628E" w:rsidRDefault="00137962" w:rsidP="00D1628E">
      <w:pPr>
        <w:spacing w:after="60" w:line="264" w:lineRule="auto"/>
        <w:rPr>
          <w:rFonts w:ascii="Verdana" w:hAnsi="Verdana"/>
          <w:sz w:val="25"/>
          <w:szCs w:val="25"/>
        </w:rPr>
      </w:pPr>
      <w:r>
        <w:rPr>
          <w:rFonts w:ascii="Times New Roman" w:hAnsi="Times New Roman" w:cs="Times New Roman"/>
          <w:noProof/>
          <w:sz w:val="24"/>
          <w:szCs w:val="24"/>
        </w:rPr>
        <w:drawing>
          <wp:anchor distT="36576" distB="36576" distL="36576" distR="36576" simplePos="0" relativeHeight="251679744" behindDoc="0" locked="0" layoutInCell="1" allowOverlap="1" wp14:anchorId="74A00777" wp14:editId="615272A4">
            <wp:simplePos x="0" y="0"/>
            <wp:positionH relativeFrom="column">
              <wp:posOffset>4145915</wp:posOffset>
            </wp:positionH>
            <wp:positionV relativeFrom="paragraph">
              <wp:posOffset>563880</wp:posOffset>
            </wp:positionV>
            <wp:extent cx="1850390" cy="123507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1235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1628E" w:rsidRPr="00D1628E">
        <w:rPr>
          <w:rFonts w:ascii="Verdana" w:hAnsi="Verdana"/>
          <w:sz w:val="25"/>
          <w:szCs w:val="25"/>
        </w:rPr>
        <w:t>The process of Advance Care Planning helps us articulate what is most important and provides a firm foundation for our care plan and goals moving forward.</w:t>
      </w:r>
    </w:p>
    <w:p w14:paraId="2DEFD6C3" w14:textId="097EA1E2" w:rsidR="00D1628E" w:rsidRPr="00B04098" w:rsidRDefault="00D1628E" w:rsidP="00D1628E">
      <w:pPr>
        <w:spacing w:after="60" w:line="264" w:lineRule="auto"/>
        <w:rPr>
          <w:rFonts w:ascii="Verdana" w:hAnsi="Verdana"/>
          <w:sz w:val="18"/>
          <w:szCs w:val="18"/>
        </w:rPr>
      </w:pPr>
    </w:p>
    <w:p w14:paraId="650EBAB9" w14:textId="09AA3FA2" w:rsidR="00D1628E" w:rsidRPr="00D1628E" w:rsidRDefault="00A31010" w:rsidP="00D1628E">
      <w:pPr>
        <w:spacing w:after="60" w:line="264" w:lineRule="auto"/>
        <w:rPr>
          <w:rFonts w:ascii="Verdana" w:hAnsi="Verdana"/>
          <w:sz w:val="25"/>
          <w:szCs w:val="25"/>
        </w:rPr>
      </w:pPr>
      <w:r>
        <w:rPr>
          <w:rFonts w:ascii="Verdana" w:hAnsi="Verdana"/>
          <w:noProof/>
          <w:sz w:val="25"/>
          <w:szCs w:val="25"/>
        </w:rPr>
        <w:drawing>
          <wp:anchor distT="0" distB="0" distL="114300" distR="114300" simplePos="0" relativeHeight="251684864" behindDoc="0" locked="0" layoutInCell="1" allowOverlap="1" wp14:anchorId="3C1B50D1" wp14:editId="59902BB9">
            <wp:simplePos x="0" y="0"/>
            <wp:positionH relativeFrom="column">
              <wp:posOffset>4145915</wp:posOffset>
            </wp:positionH>
            <wp:positionV relativeFrom="paragraph">
              <wp:posOffset>852805</wp:posOffset>
            </wp:positionV>
            <wp:extent cx="1844040" cy="1229995"/>
            <wp:effectExtent l="0" t="0" r="3810" b="8255"/>
            <wp:wrapSquare wrapText="bothSides"/>
            <wp:docPr id="10" name="Picture 1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 let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44040" cy="1229995"/>
                    </a:xfrm>
                    <a:prstGeom prst="rect">
                      <a:avLst/>
                    </a:prstGeom>
                  </pic:spPr>
                </pic:pic>
              </a:graphicData>
            </a:graphic>
            <wp14:sizeRelH relativeFrom="margin">
              <wp14:pctWidth>0</wp14:pctWidth>
            </wp14:sizeRelH>
            <wp14:sizeRelV relativeFrom="margin">
              <wp14:pctHeight>0</wp14:pctHeight>
            </wp14:sizeRelV>
          </wp:anchor>
        </w:drawing>
      </w:r>
      <w:r w:rsidR="00D1628E" w:rsidRPr="00D1628E">
        <w:rPr>
          <w:rFonts w:ascii="Verdana" w:hAnsi="Verdana"/>
          <w:sz w:val="25"/>
          <w:szCs w:val="25"/>
        </w:rPr>
        <w:t>Legal documents, such as an Advanced Directive, can turn this invaluable conversation and process into a sense of certainty and clarity moving forward. These conversations and documents also empower people to make their decisions and preferences known ahead of time, easing the burden of decision making on their loved ones when they are no longer able to speak for themselves.</w:t>
      </w:r>
    </w:p>
    <w:p w14:paraId="011E3AC8" w14:textId="6D8C064F" w:rsidR="00D1628E" w:rsidRPr="00B04098" w:rsidRDefault="00D1628E" w:rsidP="00D1628E">
      <w:pPr>
        <w:spacing w:after="60" w:line="264" w:lineRule="auto"/>
        <w:rPr>
          <w:rFonts w:ascii="Verdana" w:hAnsi="Verdana"/>
          <w:sz w:val="18"/>
          <w:szCs w:val="18"/>
        </w:rPr>
      </w:pPr>
    </w:p>
    <w:p w14:paraId="7FC1A986" w14:textId="0AEA3DAA" w:rsidR="00D1628E" w:rsidRDefault="00D1628E" w:rsidP="00D1628E">
      <w:pPr>
        <w:spacing w:after="60" w:line="264" w:lineRule="auto"/>
        <w:rPr>
          <w:rFonts w:ascii="Verdana" w:hAnsi="Verdana"/>
          <w:sz w:val="25"/>
          <w:szCs w:val="25"/>
        </w:rPr>
      </w:pPr>
      <w:r w:rsidRPr="00D1628E">
        <w:rPr>
          <w:rFonts w:ascii="Verdana" w:hAnsi="Verdana"/>
          <w:sz w:val="25"/>
          <w:szCs w:val="25"/>
        </w:rPr>
        <w:t xml:space="preserve">Even </w:t>
      </w:r>
      <w:proofErr w:type="gramStart"/>
      <w:r w:rsidRPr="00D1628E">
        <w:rPr>
          <w:rFonts w:ascii="Verdana" w:hAnsi="Verdana"/>
          <w:sz w:val="25"/>
          <w:szCs w:val="25"/>
        </w:rPr>
        <w:t>in the midst of</w:t>
      </w:r>
      <w:proofErr w:type="gramEnd"/>
      <w:r w:rsidRPr="00D1628E">
        <w:rPr>
          <w:rFonts w:ascii="Verdana" w:hAnsi="Verdana"/>
          <w:sz w:val="25"/>
          <w:szCs w:val="25"/>
        </w:rPr>
        <w:t xml:space="preserve"> grief and loss, a sense of gratitude exists when we are able to carry out a person’s wishes and values, knowing for certain what they would have wanted.</w:t>
      </w:r>
    </w:p>
    <w:p w14:paraId="574C53FC" w14:textId="77777777" w:rsidR="00A31010" w:rsidRPr="00D1628E" w:rsidRDefault="00A31010" w:rsidP="00D1628E">
      <w:pPr>
        <w:spacing w:after="60" w:line="264" w:lineRule="auto"/>
        <w:rPr>
          <w:rFonts w:ascii="Verdana" w:hAnsi="Verdana"/>
          <w:sz w:val="25"/>
          <w:szCs w:val="25"/>
        </w:rPr>
      </w:pPr>
    </w:p>
    <w:p w14:paraId="57C9934C" w14:textId="4F9C9A3B" w:rsidR="00B33631" w:rsidRPr="007A0F7B" w:rsidRDefault="001A35E2" w:rsidP="00813015">
      <w:pPr>
        <w:widowControl w:val="0"/>
        <w:rPr>
          <w:rFonts w:ascii="Verdana" w:hAnsi="Verdana"/>
        </w:rPr>
      </w:pPr>
      <w:r>
        <w:rPr>
          <w:rFonts w:ascii="Times New Roman" w:hAnsi="Times New Roman" w:cs="Times New Roman"/>
          <w:noProof/>
          <w:sz w:val="24"/>
          <w:szCs w:val="24"/>
        </w:rPr>
        <w:drawing>
          <wp:anchor distT="36576" distB="36576" distL="36576" distR="36576" simplePos="0" relativeHeight="251683840" behindDoc="0" locked="0" layoutInCell="1" allowOverlap="1" wp14:anchorId="7FE5773A" wp14:editId="0D062F1D">
            <wp:simplePos x="0" y="0"/>
            <wp:positionH relativeFrom="column">
              <wp:posOffset>1056290</wp:posOffset>
            </wp:positionH>
            <wp:positionV relativeFrom="paragraph">
              <wp:posOffset>118920</wp:posOffset>
            </wp:positionV>
            <wp:extent cx="961390" cy="9613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390" cy="961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33631">
        <w:rPr>
          <w:rFonts w:ascii="Times New Roman" w:hAnsi="Times New Roman" w:cs="Times New Roman"/>
          <w:noProof/>
          <w:sz w:val="24"/>
          <w:szCs w:val="24"/>
        </w:rPr>
        <w:drawing>
          <wp:anchor distT="36576" distB="36576" distL="36576" distR="36576" simplePos="0" relativeHeight="251681792" behindDoc="0" locked="0" layoutInCell="1" allowOverlap="1" wp14:anchorId="347A5F74" wp14:editId="02E2A7B7">
            <wp:simplePos x="0" y="0"/>
            <wp:positionH relativeFrom="column">
              <wp:posOffset>0</wp:posOffset>
            </wp:positionH>
            <wp:positionV relativeFrom="paragraph">
              <wp:posOffset>118986</wp:posOffset>
            </wp:positionV>
            <wp:extent cx="961390" cy="9613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1390" cy="961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1628E">
        <w:t> </w:t>
      </w:r>
    </w:p>
    <w:p w14:paraId="71A109F9" w14:textId="414A17F8" w:rsidR="00813015" w:rsidRPr="00F821C8" w:rsidRDefault="00813015" w:rsidP="00813015">
      <w:pPr>
        <w:widowControl w:val="0"/>
        <w:rPr>
          <w:rFonts w:ascii="Verdana" w:hAnsi="Verdana"/>
          <w:sz w:val="24"/>
          <w:szCs w:val="24"/>
        </w:rPr>
      </w:pPr>
      <w:r w:rsidRPr="00F821C8">
        <w:rPr>
          <w:rFonts w:ascii="Verdana" w:hAnsi="Verdana"/>
          <w:b/>
          <w:bCs/>
          <w:sz w:val="24"/>
          <w:szCs w:val="24"/>
        </w:rPr>
        <w:t>Illinois residents</w:t>
      </w:r>
      <w:r w:rsidRPr="00F821C8">
        <w:rPr>
          <w:rFonts w:ascii="Verdana" w:hAnsi="Verdana"/>
          <w:sz w:val="24"/>
          <w:szCs w:val="24"/>
        </w:rPr>
        <w:t>:  scan code (left) to find additional information on Advance Care Planning.</w:t>
      </w:r>
    </w:p>
    <w:p w14:paraId="4A087750" w14:textId="724AB892" w:rsidR="00813015" w:rsidRPr="00F821C8" w:rsidRDefault="007A0F7B" w:rsidP="00813015">
      <w:pPr>
        <w:widowControl w:val="0"/>
        <w:rPr>
          <w:rFonts w:ascii="Verdana" w:hAnsi="Verdana"/>
          <w:sz w:val="24"/>
          <w:szCs w:val="24"/>
        </w:rPr>
      </w:pPr>
      <w:r w:rsidRPr="00F821C8">
        <w:rPr>
          <w:rFonts w:ascii="Verdana" w:hAnsi="Verdana"/>
          <w:b/>
          <w:bCs/>
          <w:sz w:val="24"/>
          <w:szCs w:val="24"/>
        </w:rPr>
        <w:t>Wisconsin residents</w:t>
      </w:r>
      <w:r w:rsidRPr="00F821C8">
        <w:rPr>
          <w:rFonts w:ascii="Verdana" w:hAnsi="Verdana"/>
          <w:sz w:val="24"/>
          <w:szCs w:val="24"/>
        </w:rPr>
        <w:t>:  scan the right code.</w:t>
      </w:r>
      <w:r w:rsidR="00813015" w:rsidRPr="00F821C8">
        <w:rPr>
          <w:rFonts w:ascii="Verdana" w:hAnsi="Verdana"/>
          <w:sz w:val="24"/>
          <w:szCs w:val="24"/>
        </w:rPr>
        <w:t> </w:t>
      </w:r>
    </w:p>
    <w:p w14:paraId="72539BD6" w14:textId="31F64407" w:rsidR="008C53CC" w:rsidRDefault="008C53CC" w:rsidP="008C53CC">
      <w:pPr>
        <w:widowControl w:val="0"/>
        <w:rPr>
          <w:rFonts w:ascii="Verdana" w:hAnsi="Verdana"/>
        </w:rPr>
      </w:pPr>
    </w:p>
    <w:p w14:paraId="5A2C4329" w14:textId="1259D603" w:rsidR="00813015" w:rsidRDefault="008C53CC" w:rsidP="00D1628E">
      <w:pPr>
        <w:widowControl w:val="0"/>
        <w:rPr>
          <w:rFonts w:ascii="Calibri" w:hAnsi="Calibri"/>
          <w:sz w:val="20"/>
          <w:szCs w:val="20"/>
        </w:rPr>
      </w:pPr>
      <w:r>
        <w:t> </w:t>
      </w:r>
    </w:p>
    <w:p w14:paraId="7500ECD4" w14:textId="25BAB301" w:rsidR="008E3DC0" w:rsidRPr="008209BF" w:rsidRDefault="00B34F62" w:rsidP="008209BF">
      <w:pPr>
        <w:widowControl w:val="0"/>
        <w:spacing w:after="60" w:line="266" w:lineRule="auto"/>
        <w:jc w:val="center"/>
        <w:rPr>
          <w:rFonts w:ascii="Verdana" w:hAnsi="Verdana"/>
          <w:b/>
          <w:bCs/>
          <w:sz w:val="28"/>
          <w:szCs w:val="28"/>
        </w:rPr>
      </w:pPr>
      <w:r>
        <w:rPr>
          <w:rFonts w:ascii="Verdana" w:hAnsi="Verdana"/>
          <w:b/>
          <w:bCs/>
          <w:noProof/>
          <w:sz w:val="28"/>
          <w:szCs w:val="28"/>
        </w:rPr>
        <w:drawing>
          <wp:inline distT="0" distB="0" distL="0" distR="0" wp14:anchorId="65052E5C" wp14:editId="1C0A5FD5">
            <wp:extent cx="4903076" cy="67628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6">
                      <a:extLst>
                        <a:ext uri="{28A0092B-C50C-407E-A947-70E740481C1C}">
                          <a14:useLocalDpi xmlns:a14="http://schemas.microsoft.com/office/drawing/2010/main" val="0"/>
                        </a:ext>
                      </a:extLst>
                    </a:blip>
                    <a:stretch>
                      <a:fillRect/>
                    </a:stretch>
                  </pic:blipFill>
                  <pic:spPr>
                    <a:xfrm>
                      <a:off x="0" y="0"/>
                      <a:ext cx="4967441" cy="685164"/>
                    </a:xfrm>
                    <a:prstGeom prst="rect">
                      <a:avLst/>
                    </a:prstGeom>
                  </pic:spPr>
                </pic:pic>
              </a:graphicData>
            </a:graphic>
          </wp:inline>
        </w:drawing>
      </w:r>
      <w:r w:rsidR="00D770FA">
        <w:tab/>
      </w:r>
      <w:r w:rsidR="00D770FA">
        <w:tab/>
      </w:r>
    </w:p>
    <w:sectPr w:rsidR="008E3DC0" w:rsidRPr="00820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232D8"/>
    <w:multiLevelType w:val="hybridMultilevel"/>
    <w:tmpl w:val="B0BA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C10C8"/>
    <w:multiLevelType w:val="hybridMultilevel"/>
    <w:tmpl w:val="EF0E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03"/>
    <w:rsid w:val="000A0803"/>
    <w:rsid w:val="000D4E29"/>
    <w:rsid w:val="00137962"/>
    <w:rsid w:val="0014064D"/>
    <w:rsid w:val="00157CC5"/>
    <w:rsid w:val="001629A1"/>
    <w:rsid w:val="00182CC2"/>
    <w:rsid w:val="001A35E2"/>
    <w:rsid w:val="00235194"/>
    <w:rsid w:val="00276C90"/>
    <w:rsid w:val="002D016E"/>
    <w:rsid w:val="00356BCA"/>
    <w:rsid w:val="004B2B7A"/>
    <w:rsid w:val="004C250A"/>
    <w:rsid w:val="0052585A"/>
    <w:rsid w:val="005D5B5D"/>
    <w:rsid w:val="00641F64"/>
    <w:rsid w:val="006439DE"/>
    <w:rsid w:val="00655872"/>
    <w:rsid w:val="007A0F7B"/>
    <w:rsid w:val="007C0E25"/>
    <w:rsid w:val="00813015"/>
    <w:rsid w:val="008209BF"/>
    <w:rsid w:val="008C53CC"/>
    <w:rsid w:val="009A49E7"/>
    <w:rsid w:val="00A123D5"/>
    <w:rsid w:val="00A31010"/>
    <w:rsid w:val="00A47634"/>
    <w:rsid w:val="00A61270"/>
    <w:rsid w:val="00A9108F"/>
    <w:rsid w:val="00B0402E"/>
    <w:rsid w:val="00B04098"/>
    <w:rsid w:val="00B33631"/>
    <w:rsid w:val="00B34F62"/>
    <w:rsid w:val="00B379D8"/>
    <w:rsid w:val="00B8579B"/>
    <w:rsid w:val="00BA23E0"/>
    <w:rsid w:val="00C42F6B"/>
    <w:rsid w:val="00CB5431"/>
    <w:rsid w:val="00D01F2A"/>
    <w:rsid w:val="00D1628E"/>
    <w:rsid w:val="00D770FA"/>
    <w:rsid w:val="00E67CC7"/>
    <w:rsid w:val="00EC2A29"/>
    <w:rsid w:val="00EE5592"/>
    <w:rsid w:val="00F1177A"/>
    <w:rsid w:val="00F821C8"/>
    <w:rsid w:val="00FE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E156"/>
  <w15:chartTrackingRefBased/>
  <w15:docId w15:val="{77B94E96-4827-4DBC-A31A-5D9918A6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0812">
      <w:bodyDiv w:val="1"/>
      <w:marLeft w:val="0"/>
      <w:marRight w:val="0"/>
      <w:marTop w:val="0"/>
      <w:marBottom w:val="0"/>
      <w:divBdr>
        <w:top w:val="none" w:sz="0" w:space="0" w:color="auto"/>
        <w:left w:val="none" w:sz="0" w:space="0" w:color="auto"/>
        <w:bottom w:val="none" w:sz="0" w:space="0" w:color="auto"/>
        <w:right w:val="none" w:sz="0" w:space="0" w:color="auto"/>
      </w:divBdr>
    </w:div>
    <w:div w:id="516189741">
      <w:bodyDiv w:val="1"/>
      <w:marLeft w:val="0"/>
      <w:marRight w:val="0"/>
      <w:marTop w:val="0"/>
      <w:marBottom w:val="0"/>
      <w:divBdr>
        <w:top w:val="none" w:sz="0" w:space="0" w:color="auto"/>
        <w:left w:val="none" w:sz="0" w:space="0" w:color="auto"/>
        <w:bottom w:val="none" w:sz="0" w:space="0" w:color="auto"/>
        <w:right w:val="none" w:sz="0" w:space="0" w:color="auto"/>
      </w:divBdr>
    </w:div>
    <w:div w:id="1006443155">
      <w:bodyDiv w:val="1"/>
      <w:marLeft w:val="0"/>
      <w:marRight w:val="0"/>
      <w:marTop w:val="0"/>
      <w:marBottom w:val="0"/>
      <w:divBdr>
        <w:top w:val="none" w:sz="0" w:space="0" w:color="auto"/>
        <w:left w:val="none" w:sz="0" w:space="0" w:color="auto"/>
        <w:bottom w:val="none" w:sz="0" w:space="0" w:color="auto"/>
        <w:right w:val="none" w:sz="0" w:space="0" w:color="auto"/>
      </w:divBdr>
    </w:div>
    <w:div w:id="1127966128">
      <w:bodyDiv w:val="1"/>
      <w:marLeft w:val="0"/>
      <w:marRight w:val="0"/>
      <w:marTop w:val="0"/>
      <w:marBottom w:val="0"/>
      <w:divBdr>
        <w:top w:val="none" w:sz="0" w:space="0" w:color="auto"/>
        <w:left w:val="none" w:sz="0" w:space="0" w:color="auto"/>
        <w:bottom w:val="none" w:sz="0" w:space="0" w:color="auto"/>
        <w:right w:val="none" w:sz="0" w:space="0" w:color="auto"/>
      </w:divBdr>
    </w:div>
    <w:div w:id="1210459386">
      <w:bodyDiv w:val="1"/>
      <w:marLeft w:val="0"/>
      <w:marRight w:val="0"/>
      <w:marTop w:val="0"/>
      <w:marBottom w:val="0"/>
      <w:divBdr>
        <w:top w:val="none" w:sz="0" w:space="0" w:color="auto"/>
        <w:left w:val="none" w:sz="0" w:space="0" w:color="auto"/>
        <w:bottom w:val="none" w:sz="0" w:space="0" w:color="auto"/>
        <w:right w:val="none" w:sz="0" w:space="0" w:color="auto"/>
      </w:divBdr>
    </w:div>
    <w:div w:id="1255629554">
      <w:bodyDiv w:val="1"/>
      <w:marLeft w:val="0"/>
      <w:marRight w:val="0"/>
      <w:marTop w:val="0"/>
      <w:marBottom w:val="0"/>
      <w:divBdr>
        <w:top w:val="none" w:sz="0" w:space="0" w:color="auto"/>
        <w:left w:val="none" w:sz="0" w:space="0" w:color="auto"/>
        <w:bottom w:val="none" w:sz="0" w:space="0" w:color="auto"/>
        <w:right w:val="none" w:sz="0" w:space="0" w:color="auto"/>
      </w:divBdr>
    </w:div>
    <w:div w:id="1627077346">
      <w:bodyDiv w:val="1"/>
      <w:marLeft w:val="0"/>
      <w:marRight w:val="0"/>
      <w:marTop w:val="0"/>
      <w:marBottom w:val="0"/>
      <w:divBdr>
        <w:top w:val="none" w:sz="0" w:space="0" w:color="auto"/>
        <w:left w:val="none" w:sz="0" w:space="0" w:color="auto"/>
        <w:bottom w:val="none" w:sz="0" w:space="0" w:color="auto"/>
        <w:right w:val="none" w:sz="0" w:space="0" w:color="auto"/>
      </w:divBdr>
    </w:div>
    <w:div w:id="165841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46</cp:revision>
  <dcterms:created xsi:type="dcterms:W3CDTF">2021-02-26T14:20:00Z</dcterms:created>
  <dcterms:modified xsi:type="dcterms:W3CDTF">2021-03-26T15:43:00Z</dcterms:modified>
</cp:coreProperties>
</file>