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3BD" w:rsidRDefault="003C5C5B" w:rsidP="008D7135">
      <w:pPr>
        <w:jc w:val="center"/>
      </w:pPr>
      <w:bookmarkStart w:id="0" w:name="_GoBack"/>
      <w:bookmarkEnd w:id="0"/>
      <w:r>
        <w:rPr>
          <w:noProof/>
        </w:rPr>
        <w:drawing>
          <wp:inline distT="0" distB="0" distL="0" distR="0">
            <wp:extent cx="5943600" cy="492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H-Wordmark-Logotype (0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92760"/>
                    </a:xfrm>
                    <a:prstGeom prst="rect">
                      <a:avLst/>
                    </a:prstGeom>
                  </pic:spPr>
                </pic:pic>
              </a:graphicData>
            </a:graphic>
          </wp:inline>
        </w:drawing>
      </w:r>
    </w:p>
    <w:p w:rsidR="00797543" w:rsidRDefault="00797543" w:rsidP="00BE2100">
      <w:pPr>
        <w:spacing w:after="0" w:line="240" w:lineRule="auto"/>
        <w:rPr>
          <w:rFonts w:asciiTheme="minorHAnsi" w:eastAsiaTheme="minorHAnsi" w:hAnsiTheme="minorHAnsi" w:cstheme="minorBidi"/>
        </w:rPr>
      </w:pPr>
    </w:p>
    <w:p w:rsidR="000D3D24" w:rsidRDefault="00E03399" w:rsidP="00BE2100">
      <w:pPr>
        <w:spacing w:after="0" w:line="240" w:lineRule="auto"/>
        <w:rPr>
          <w:rFonts w:asciiTheme="minorHAnsi" w:eastAsiaTheme="minorHAnsi" w:hAnsiTheme="minorHAnsi" w:cstheme="minorBidi"/>
          <w:sz w:val="28"/>
        </w:rPr>
      </w:pPr>
      <w:r w:rsidRPr="00E03399">
        <w:rPr>
          <w:rFonts w:ascii="Arial" w:eastAsiaTheme="minorHAnsi" w:hAnsi="Arial" w:cs="Arial"/>
          <w:b/>
          <w:sz w:val="40"/>
          <w:szCs w:val="40"/>
        </w:rPr>
        <w:t>Sunburn is a Risk for Everyone’s Health</w:t>
      </w:r>
    </w:p>
    <w:p w:rsidR="00E03399" w:rsidRDefault="00E03399" w:rsidP="00E03399">
      <w:pPr>
        <w:spacing w:after="0" w:line="240" w:lineRule="auto"/>
        <w:rPr>
          <w:rFonts w:asciiTheme="minorHAnsi" w:eastAsiaTheme="minorHAnsi" w:hAnsiTheme="minorHAnsi" w:cstheme="minorBidi"/>
          <w:sz w:val="28"/>
        </w:rPr>
      </w:pPr>
    </w:p>
    <w:p w:rsidR="00E03399" w:rsidRPr="00E03399" w:rsidRDefault="00E03399" w:rsidP="00E03399">
      <w:pPr>
        <w:spacing w:after="0" w:line="240" w:lineRule="auto"/>
        <w:rPr>
          <w:rFonts w:asciiTheme="minorHAnsi" w:eastAsiaTheme="minorHAnsi" w:hAnsiTheme="minorHAnsi" w:cstheme="minorBidi"/>
          <w:sz w:val="28"/>
        </w:rPr>
      </w:pPr>
      <w:r w:rsidRPr="00E03399">
        <w:rPr>
          <w:rFonts w:asciiTheme="minorHAnsi" w:eastAsiaTheme="minorHAnsi" w:hAnsiTheme="minorHAnsi" w:cstheme="minorBidi"/>
          <w:sz w:val="28"/>
        </w:rPr>
        <w:t xml:space="preserve">As summer arrives and you head outside, take care to avoid sun exposure that may lead to skin cancer.  This is something we all need to do, including people with darker skin.  </w:t>
      </w:r>
    </w:p>
    <w:p w:rsidR="00E03399" w:rsidRPr="00E03399" w:rsidRDefault="00E03399" w:rsidP="00E03399">
      <w:pPr>
        <w:spacing w:after="0" w:line="240" w:lineRule="auto"/>
        <w:rPr>
          <w:rFonts w:asciiTheme="minorHAnsi" w:eastAsiaTheme="minorHAnsi" w:hAnsiTheme="minorHAnsi" w:cstheme="minorBidi"/>
          <w:sz w:val="28"/>
        </w:rPr>
      </w:pPr>
    </w:p>
    <w:p w:rsidR="000D3D24" w:rsidRDefault="00E03399" w:rsidP="00E03399">
      <w:pPr>
        <w:spacing w:after="0" w:line="240" w:lineRule="auto"/>
        <w:rPr>
          <w:rFonts w:asciiTheme="minorHAnsi" w:eastAsiaTheme="minorHAnsi" w:hAnsiTheme="minorHAnsi" w:cstheme="minorBidi"/>
          <w:sz w:val="28"/>
        </w:rPr>
      </w:pPr>
      <w:r w:rsidRPr="00E03399">
        <w:rPr>
          <w:rFonts w:asciiTheme="minorHAnsi" w:eastAsiaTheme="minorHAnsi" w:hAnsiTheme="minorHAnsi" w:cstheme="minorBidi"/>
          <w:sz w:val="28"/>
        </w:rPr>
        <w:t xml:space="preserve">“It’s a myth that black skin doesn’t sunburn. It may take </w:t>
      </w:r>
      <w:proofErr w:type="gramStart"/>
      <w:r w:rsidRPr="00E03399">
        <w:rPr>
          <w:rFonts w:asciiTheme="minorHAnsi" w:eastAsiaTheme="minorHAnsi" w:hAnsiTheme="minorHAnsi" w:cstheme="minorBidi"/>
          <w:sz w:val="28"/>
        </w:rPr>
        <w:t>longer</w:t>
      </w:r>
      <w:proofErr w:type="gramEnd"/>
      <w:r w:rsidRPr="00E03399">
        <w:rPr>
          <w:rFonts w:asciiTheme="minorHAnsi" w:eastAsiaTheme="minorHAnsi" w:hAnsiTheme="minorHAnsi" w:cstheme="minorBidi"/>
          <w:sz w:val="28"/>
        </w:rPr>
        <w:t xml:space="preserve"> and it may not show up as red skin the way it does on lighter skinned people, but it does burn,” says Dr. Michael Ward, a family medicine physician and sports medicine specialist at Advocate South Suburban Hospital in Hazel Crest, IL. “And, this myth should not keep African Americans from protecting themselves from sun damage and melanoma with sunscreen.”</w:t>
      </w:r>
    </w:p>
    <w:p w:rsidR="00E03399" w:rsidRDefault="00E03399" w:rsidP="00E03399">
      <w:pPr>
        <w:spacing w:after="0" w:line="240" w:lineRule="auto"/>
        <w:rPr>
          <w:rFonts w:asciiTheme="minorHAnsi" w:eastAsiaTheme="minorHAnsi" w:hAnsiTheme="minorHAnsi" w:cstheme="minorBidi"/>
          <w:sz w:val="28"/>
        </w:rPr>
      </w:pPr>
    </w:p>
    <w:p w:rsidR="00E03399" w:rsidRPr="00E03399" w:rsidRDefault="00E03399" w:rsidP="00E03399">
      <w:pPr>
        <w:spacing w:after="0" w:line="240" w:lineRule="auto"/>
        <w:rPr>
          <w:rFonts w:asciiTheme="minorHAnsi" w:eastAsiaTheme="minorHAnsi" w:hAnsiTheme="minorHAnsi" w:cstheme="minorBidi"/>
          <w:sz w:val="28"/>
        </w:rPr>
      </w:pPr>
      <w:r w:rsidRPr="00E03399">
        <w:rPr>
          <w:rFonts w:asciiTheme="minorHAnsi" w:eastAsiaTheme="minorHAnsi" w:hAnsiTheme="minorHAnsi" w:cstheme="minorBidi"/>
          <w:sz w:val="28"/>
        </w:rPr>
        <w:t>Often, melanoma begins as an abnormal mole, says Dr. Ward. In white people, melanomas often develop on the trunk (chest and back) and legs, but he says that in African Americans, melanomas are most often found under the nails, on the palms of hands, and on the soles of the feet.</w:t>
      </w:r>
    </w:p>
    <w:p w:rsidR="00E03399" w:rsidRPr="00E03399" w:rsidRDefault="00E03399" w:rsidP="00E03399">
      <w:pPr>
        <w:spacing w:after="0" w:line="240" w:lineRule="auto"/>
        <w:rPr>
          <w:rFonts w:asciiTheme="minorHAnsi" w:eastAsiaTheme="minorHAnsi" w:hAnsiTheme="minorHAnsi" w:cstheme="minorBidi"/>
          <w:sz w:val="28"/>
        </w:rPr>
      </w:pPr>
    </w:p>
    <w:p w:rsidR="00E03399" w:rsidRDefault="00E03399" w:rsidP="00E03399">
      <w:pPr>
        <w:spacing w:after="0" w:line="240" w:lineRule="auto"/>
        <w:rPr>
          <w:rFonts w:asciiTheme="minorHAnsi" w:eastAsiaTheme="minorHAnsi" w:hAnsiTheme="minorHAnsi" w:cstheme="minorBidi"/>
          <w:sz w:val="28"/>
        </w:rPr>
      </w:pPr>
      <w:r w:rsidRPr="00E03399">
        <w:rPr>
          <w:rFonts w:asciiTheme="minorHAnsi" w:eastAsiaTheme="minorHAnsi" w:hAnsiTheme="minorHAnsi" w:cstheme="minorBidi"/>
          <w:sz w:val="28"/>
        </w:rPr>
        <w:t>If you notice any such changes, see a doctor immediately. Melanoma that is detected and treated early can usually be cured.</w:t>
      </w:r>
    </w:p>
    <w:p w:rsidR="00E03399" w:rsidRPr="00E03399" w:rsidRDefault="00E03399" w:rsidP="00E03399">
      <w:pPr>
        <w:spacing w:after="0" w:line="240" w:lineRule="auto"/>
        <w:rPr>
          <w:rFonts w:asciiTheme="minorHAnsi" w:eastAsiaTheme="minorHAnsi" w:hAnsiTheme="minorHAnsi" w:cstheme="minorBidi"/>
          <w:sz w:val="28"/>
        </w:rPr>
      </w:pPr>
    </w:p>
    <w:p w:rsidR="00B33124" w:rsidRDefault="00E03399" w:rsidP="00B33124">
      <w:pPr>
        <w:pStyle w:val="NormalWeb"/>
        <w:spacing w:before="0" w:beforeAutospacing="0" w:after="0" w:afterAutospacing="0"/>
      </w:pPr>
      <w:r>
        <w:rPr>
          <w:rFonts w:ascii="Arial" w:eastAsia="Arial" w:hAnsi="Arial" w:cs="Arial"/>
          <w:color w:val="000000"/>
          <w:kern w:val="24"/>
          <w:sz w:val="16"/>
          <w:szCs w:val="16"/>
        </w:rPr>
        <w:t>7</w:t>
      </w:r>
      <w:r w:rsidR="00256CF2">
        <w:rPr>
          <w:rFonts w:ascii="Arial" w:eastAsia="Arial" w:hAnsi="Arial" w:cs="Arial"/>
          <w:color w:val="000000"/>
          <w:kern w:val="24"/>
          <w:sz w:val="16"/>
          <w:szCs w:val="16"/>
        </w:rPr>
        <w:t>/2019</w:t>
      </w:r>
    </w:p>
    <w:p w:rsidR="008D7135" w:rsidRDefault="008D7135">
      <w:r>
        <w:br w:type="page"/>
      </w:r>
    </w:p>
    <w:p w:rsidR="002B713E" w:rsidRDefault="00873A9A" w:rsidP="008D7135">
      <w:pPr>
        <w:jc w:val="center"/>
      </w:pPr>
      <w:r>
        <w:rPr>
          <w:noProof/>
        </w:rPr>
        <w:lastRenderedPageBreak/>
        <w:drawing>
          <wp:inline distT="0" distB="0" distL="0" distR="0" wp14:anchorId="6FC3F88C" wp14:editId="4C2313A9">
            <wp:extent cx="5943600"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H-Wordmark-Logotype (0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92760"/>
                    </a:xfrm>
                    <a:prstGeom prst="rect">
                      <a:avLst/>
                    </a:prstGeom>
                  </pic:spPr>
                </pic:pic>
              </a:graphicData>
            </a:graphic>
          </wp:inline>
        </w:drawing>
      </w:r>
    </w:p>
    <w:p w:rsidR="008D7135" w:rsidRDefault="008D7135" w:rsidP="00256CF2">
      <w:pPr>
        <w:spacing w:after="0" w:line="240" w:lineRule="auto"/>
      </w:pPr>
    </w:p>
    <w:p w:rsidR="00E03399" w:rsidRDefault="00E03399" w:rsidP="00E03399">
      <w:pPr>
        <w:pStyle w:val="NormalWeb"/>
        <w:spacing w:before="220" w:beforeAutospacing="0" w:after="0" w:afterAutospacing="0" w:line="260" w:lineRule="exact"/>
        <w:rPr>
          <w:rFonts w:ascii="Arial" w:eastAsia="Arial" w:hAnsi="Arial" w:cs="Arial"/>
          <w:b/>
          <w:bCs/>
          <w:kern w:val="24"/>
          <w:sz w:val="40"/>
          <w:szCs w:val="40"/>
        </w:rPr>
      </w:pPr>
      <w:r w:rsidRPr="00E03399">
        <w:rPr>
          <w:rFonts w:ascii="Arial" w:eastAsia="Arial" w:hAnsi="Arial" w:cs="Arial"/>
          <w:b/>
          <w:bCs/>
          <w:kern w:val="24"/>
          <w:sz w:val="40"/>
          <w:szCs w:val="40"/>
        </w:rPr>
        <w:t>Look Cool…And Protect Yourself, Too!</w:t>
      </w:r>
    </w:p>
    <w:p w:rsidR="00E03399" w:rsidRDefault="00E03399" w:rsidP="00E03399">
      <w:pPr>
        <w:spacing w:after="0" w:line="260" w:lineRule="exact"/>
        <w:rPr>
          <w:color w:val="1A1918"/>
          <w:kern w:val="24"/>
          <w:sz w:val="24"/>
          <w:szCs w:val="24"/>
        </w:rPr>
      </w:pPr>
    </w:p>
    <w:p w:rsidR="00E03399" w:rsidRPr="00E03399" w:rsidRDefault="00E03399" w:rsidP="00E03399">
      <w:pPr>
        <w:spacing w:after="0" w:line="260" w:lineRule="exact"/>
        <w:rPr>
          <w:rFonts w:ascii="Times New Roman" w:eastAsia="Times New Roman" w:hAnsi="Times New Roman"/>
          <w:sz w:val="28"/>
          <w:szCs w:val="24"/>
        </w:rPr>
      </w:pPr>
      <w:r w:rsidRPr="00E03399">
        <w:rPr>
          <w:color w:val="1A1918"/>
          <w:kern w:val="24"/>
          <w:sz w:val="28"/>
          <w:szCs w:val="24"/>
        </w:rPr>
        <w:t xml:space="preserve">The summer sun brings plenty of fun and outdoor activities. But all that sunlight exposes your eyes to ultraviolet (UV) radiation, which has been linked to </w:t>
      </w:r>
      <w:proofErr w:type="gramStart"/>
      <w:r w:rsidRPr="00E03399">
        <w:rPr>
          <w:color w:val="1A1918"/>
          <w:kern w:val="24"/>
          <w:sz w:val="28"/>
          <w:szCs w:val="24"/>
        </w:rPr>
        <w:t>a number of</w:t>
      </w:r>
      <w:proofErr w:type="gramEnd"/>
      <w:r w:rsidRPr="00E03399">
        <w:rPr>
          <w:color w:val="1A1918"/>
          <w:kern w:val="24"/>
          <w:sz w:val="28"/>
          <w:szCs w:val="24"/>
        </w:rPr>
        <w:t xml:space="preserve"> eye conditions, including cataracts and early onset age-related macular degeneration.</w:t>
      </w:r>
    </w:p>
    <w:p w:rsidR="00E03399" w:rsidRPr="00E03399" w:rsidRDefault="00E03399" w:rsidP="00E03399">
      <w:pPr>
        <w:spacing w:after="0" w:line="260" w:lineRule="exact"/>
        <w:rPr>
          <w:rFonts w:ascii="Times New Roman" w:eastAsia="Times New Roman" w:hAnsi="Times New Roman"/>
          <w:sz w:val="28"/>
          <w:szCs w:val="24"/>
        </w:rPr>
      </w:pPr>
    </w:p>
    <w:p w:rsidR="00E03399" w:rsidRPr="00E03399" w:rsidRDefault="00E03399" w:rsidP="00E03399">
      <w:pPr>
        <w:spacing w:after="0" w:line="260" w:lineRule="exact"/>
        <w:rPr>
          <w:rFonts w:ascii="Times New Roman" w:eastAsia="Times New Roman" w:hAnsi="Times New Roman"/>
          <w:sz w:val="28"/>
          <w:szCs w:val="24"/>
        </w:rPr>
      </w:pPr>
      <w:r w:rsidRPr="00E03399">
        <w:rPr>
          <w:color w:val="1A1918"/>
          <w:kern w:val="24"/>
          <w:sz w:val="28"/>
          <w:szCs w:val="24"/>
        </w:rPr>
        <w:t>Dr. William Seng Tan, a family medicine physician on staff at Advocate South Suburban Hospital in Hazel Crest, IL, offers some basic tips to help you pick the right sunglasses to protect the only eyes you have.</w:t>
      </w:r>
    </w:p>
    <w:p w:rsidR="00E03399" w:rsidRPr="00E03399" w:rsidRDefault="00E03399" w:rsidP="00E03399">
      <w:pPr>
        <w:spacing w:after="0" w:line="260" w:lineRule="exact"/>
        <w:rPr>
          <w:rFonts w:ascii="Times New Roman" w:eastAsia="Times New Roman" w:hAnsi="Times New Roman"/>
          <w:sz w:val="24"/>
          <w:szCs w:val="24"/>
        </w:rPr>
      </w:pPr>
    </w:p>
    <w:p w:rsidR="00E03399" w:rsidRPr="00E03399" w:rsidRDefault="00E03399" w:rsidP="00E03399">
      <w:pPr>
        <w:spacing w:after="0" w:line="260" w:lineRule="exact"/>
        <w:rPr>
          <w:rFonts w:ascii="Times New Roman" w:eastAsia="Times New Roman" w:hAnsi="Times New Roman"/>
          <w:sz w:val="24"/>
          <w:szCs w:val="24"/>
        </w:rPr>
      </w:pPr>
      <w:r w:rsidRPr="00E03399">
        <w:rPr>
          <w:b/>
          <w:bCs/>
          <w:smallCaps/>
          <w:color w:val="005278"/>
          <w:spacing w:val="5"/>
          <w:kern w:val="24"/>
          <w:sz w:val="32"/>
          <w:szCs w:val="32"/>
        </w:rPr>
        <w:t>Go 100 Percent</w:t>
      </w:r>
    </w:p>
    <w:p w:rsidR="00E03399" w:rsidRPr="00E03399" w:rsidRDefault="00E03399" w:rsidP="00E03399">
      <w:pPr>
        <w:spacing w:after="0" w:line="260" w:lineRule="exact"/>
        <w:rPr>
          <w:rFonts w:ascii="Times New Roman" w:eastAsia="Times New Roman" w:hAnsi="Times New Roman"/>
          <w:sz w:val="28"/>
          <w:szCs w:val="24"/>
        </w:rPr>
      </w:pPr>
      <w:r w:rsidRPr="00E03399">
        <w:rPr>
          <w:color w:val="1A1918"/>
          <w:kern w:val="24"/>
          <w:sz w:val="28"/>
          <w:szCs w:val="24"/>
        </w:rPr>
        <w:t xml:space="preserve">“Look for a sticker or tag indicating that they block 100 percent of UV rays, or very close to that,” Dr. Tan says. Labels that say “UV absorption up to 400 nm” or “Meets ANSI UV Requirements” mean the glasses block at least 99 percent of UV rays. Those labeled “cosmetic” block about 70 percent of UV rays. </w:t>
      </w:r>
    </w:p>
    <w:p w:rsidR="00E03399" w:rsidRPr="00E03399" w:rsidRDefault="00E03399" w:rsidP="00E03399">
      <w:pPr>
        <w:spacing w:after="0" w:line="260" w:lineRule="exact"/>
        <w:rPr>
          <w:rFonts w:ascii="Times New Roman" w:eastAsia="Times New Roman" w:hAnsi="Times New Roman"/>
          <w:sz w:val="24"/>
          <w:szCs w:val="24"/>
        </w:rPr>
      </w:pPr>
    </w:p>
    <w:p w:rsidR="00E03399" w:rsidRPr="00E03399" w:rsidRDefault="00E03399" w:rsidP="00E03399">
      <w:pPr>
        <w:spacing w:after="0" w:line="260" w:lineRule="exact"/>
        <w:rPr>
          <w:rFonts w:ascii="Times New Roman" w:eastAsia="Times New Roman" w:hAnsi="Times New Roman"/>
          <w:sz w:val="24"/>
          <w:szCs w:val="24"/>
        </w:rPr>
      </w:pPr>
      <w:r w:rsidRPr="00E03399">
        <w:rPr>
          <w:b/>
          <w:bCs/>
          <w:smallCaps/>
          <w:color w:val="005278"/>
          <w:spacing w:val="5"/>
          <w:kern w:val="24"/>
          <w:sz w:val="32"/>
          <w:szCs w:val="32"/>
        </w:rPr>
        <w:t>You don’t have to break the bank</w:t>
      </w:r>
    </w:p>
    <w:p w:rsidR="00E03399" w:rsidRPr="00E03399" w:rsidRDefault="00E03399" w:rsidP="00E03399">
      <w:pPr>
        <w:spacing w:after="0" w:line="260" w:lineRule="exact"/>
        <w:rPr>
          <w:rFonts w:ascii="Times New Roman" w:eastAsia="Times New Roman" w:hAnsi="Times New Roman"/>
          <w:sz w:val="28"/>
          <w:szCs w:val="24"/>
        </w:rPr>
      </w:pPr>
      <w:r w:rsidRPr="00E03399">
        <w:rPr>
          <w:color w:val="1A1918"/>
          <w:kern w:val="24"/>
          <w:sz w:val="28"/>
          <w:szCs w:val="24"/>
        </w:rPr>
        <w:t>“Sunglasses don’t have to cost a lot of money to protect you,” Dr. Tan says. “Less expensive pairs can be just as effective as pricier options, as long as the meet the ANSI requirements or the 400 nm absorption threshold.”</w:t>
      </w:r>
    </w:p>
    <w:p w:rsidR="00E03399" w:rsidRPr="00E03399" w:rsidRDefault="00E03399" w:rsidP="00E03399">
      <w:pPr>
        <w:spacing w:after="0" w:line="260" w:lineRule="exact"/>
        <w:rPr>
          <w:rFonts w:ascii="Times New Roman" w:eastAsia="Times New Roman" w:hAnsi="Times New Roman"/>
          <w:sz w:val="24"/>
          <w:szCs w:val="24"/>
        </w:rPr>
      </w:pPr>
    </w:p>
    <w:p w:rsidR="00E03399" w:rsidRPr="00E03399" w:rsidRDefault="00E03399" w:rsidP="00E03399">
      <w:pPr>
        <w:spacing w:after="0" w:line="260" w:lineRule="exact"/>
        <w:rPr>
          <w:rFonts w:ascii="Times New Roman" w:eastAsia="Times New Roman" w:hAnsi="Times New Roman"/>
          <w:sz w:val="24"/>
          <w:szCs w:val="24"/>
        </w:rPr>
      </w:pPr>
      <w:r w:rsidRPr="00E03399">
        <w:rPr>
          <w:b/>
          <w:bCs/>
          <w:smallCaps/>
          <w:color w:val="005278"/>
          <w:spacing w:val="5"/>
          <w:kern w:val="24"/>
          <w:sz w:val="32"/>
          <w:szCs w:val="32"/>
        </w:rPr>
        <w:t>Darker doesn’t mean better</w:t>
      </w:r>
    </w:p>
    <w:p w:rsidR="00E03399" w:rsidRPr="00E03399" w:rsidRDefault="00E03399" w:rsidP="00E03399">
      <w:pPr>
        <w:spacing w:after="0" w:line="260" w:lineRule="exact"/>
        <w:rPr>
          <w:rFonts w:ascii="Times New Roman" w:eastAsia="Times New Roman" w:hAnsi="Times New Roman"/>
          <w:sz w:val="28"/>
          <w:szCs w:val="24"/>
        </w:rPr>
      </w:pPr>
      <w:r w:rsidRPr="00E03399">
        <w:rPr>
          <w:color w:val="1A1918"/>
          <w:kern w:val="24"/>
          <w:sz w:val="28"/>
          <w:szCs w:val="24"/>
        </w:rPr>
        <w:t>“Darker glasses that don’t block all, or nearly all, UV light actually allow more of these higher-energy waves into the eye,” Dr. Tan says. “These non-protective dark glasses create an artificial low-light environment that cause your pupils to open up more, allowing more UV radiation in, and potentially leading to greater danger and damage.”</w:t>
      </w:r>
    </w:p>
    <w:p w:rsidR="00E03399" w:rsidRPr="00E03399" w:rsidRDefault="00E03399" w:rsidP="00E03399">
      <w:pPr>
        <w:spacing w:after="0" w:line="260" w:lineRule="exact"/>
        <w:rPr>
          <w:rFonts w:ascii="Times New Roman" w:eastAsia="Times New Roman" w:hAnsi="Times New Roman"/>
          <w:sz w:val="24"/>
          <w:szCs w:val="24"/>
        </w:rPr>
      </w:pPr>
    </w:p>
    <w:p w:rsidR="00E03399" w:rsidRPr="00E03399" w:rsidRDefault="00E03399" w:rsidP="00E03399">
      <w:pPr>
        <w:spacing w:after="0" w:line="260" w:lineRule="exact"/>
        <w:rPr>
          <w:rFonts w:ascii="Times New Roman" w:eastAsia="Times New Roman" w:hAnsi="Times New Roman"/>
          <w:sz w:val="24"/>
          <w:szCs w:val="24"/>
        </w:rPr>
      </w:pPr>
      <w:r w:rsidRPr="00E03399">
        <w:rPr>
          <w:b/>
          <w:bCs/>
          <w:smallCaps/>
          <w:color w:val="005278"/>
          <w:spacing w:val="5"/>
          <w:kern w:val="24"/>
          <w:sz w:val="32"/>
          <w:szCs w:val="32"/>
        </w:rPr>
        <w:t xml:space="preserve">Don’t mistake polarization with </w:t>
      </w:r>
      <w:proofErr w:type="spellStart"/>
      <w:r w:rsidRPr="00E03399">
        <w:rPr>
          <w:b/>
          <w:bCs/>
          <w:smallCaps/>
          <w:color w:val="005278"/>
          <w:spacing w:val="5"/>
          <w:kern w:val="24"/>
          <w:sz w:val="32"/>
          <w:szCs w:val="32"/>
        </w:rPr>
        <w:t>uv</w:t>
      </w:r>
      <w:proofErr w:type="spellEnd"/>
      <w:r w:rsidRPr="00E03399">
        <w:rPr>
          <w:b/>
          <w:bCs/>
          <w:smallCaps/>
          <w:color w:val="005278"/>
          <w:spacing w:val="5"/>
          <w:kern w:val="24"/>
          <w:sz w:val="32"/>
          <w:szCs w:val="32"/>
        </w:rPr>
        <w:t xml:space="preserve"> protection</w:t>
      </w:r>
    </w:p>
    <w:p w:rsidR="00E03399" w:rsidRPr="00E03399" w:rsidRDefault="00E03399" w:rsidP="00E03399">
      <w:pPr>
        <w:spacing w:after="0" w:line="260" w:lineRule="exact"/>
        <w:rPr>
          <w:rFonts w:ascii="Times New Roman" w:eastAsia="Times New Roman" w:hAnsi="Times New Roman"/>
          <w:sz w:val="28"/>
          <w:szCs w:val="24"/>
        </w:rPr>
      </w:pPr>
      <w:r w:rsidRPr="00E03399">
        <w:rPr>
          <w:color w:val="1A1918"/>
          <w:kern w:val="24"/>
          <w:sz w:val="28"/>
          <w:szCs w:val="24"/>
        </w:rPr>
        <w:t>Polarization won’t help preserve eye health, but it can make activities like driving or being on the water safer or more enjoyable.</w:t>
      </w:r>
    </w:p>
    <w:p w:rsidR="00BE2100" w:rsidRDefault="00BE2100" w:rsidP="00BE2100">
      <w:pPr>
        <w:spacing w:after="0" w:line="240" w:lineRule="auto"/>
        <w:rPr>
          <w:rFonts w:eastAsiaTheme="minorHAnsi" w:cs="Calibri"/>
          <w:sz w:val="24"/>
          <w:szCs w:val="24"/>
        </w:rPr>
      </w:pPr>
    </w:p>
    <w:p w:rsidR="00E03399" w:rsidRPr="00E03399" w:rsidRDefault="00E03399" w:rsidP="00BE2100">
      <w:pPr>
        <w:spacing w:after="0" w:line="240" w:lineRule="auto"/>
        <w:rPr>
          <w:rFonts w:eastAsiaTheme="minorHAnsi" w:cs="Calibri"/>
          <w:i/>
          <w:sz w:val="24"/>
          <w:szCs w:val="24"/>
        </w:rPr>
      </w:pPr>
      <w:r w:rsidRPr="00E03399">
        <w:rPr>
          <w:rFonts w:eastAsiaTheme="minorHAnsi" w:cs="Calibri"/>
          <w:i/>
          <w:sz w:val="24"/>
          <w:szCs w:val="24"/>
        </w:rPr>
        <w:t xml:space="preserve">Prayer: God, thank you for the miracle of sight!  </w:t>
      </w:r>
    </w:p>
    <w:p w:rsidR="008D7135" w:rsidRPr="00797543" w:rsidRDefault="008D7135" w:rsidP="00256CF2">
      <w:pPr>
        <w:spacing w:after="0" w:line="240" w:lineRule="auto"/>
        <w:jc w:val="center"/>
        <w:rPr>
          <w:sz w:val="28"/>
          <w:szCs w:val="28"/>
        </w:rPr>
      </w:pPr>
    </w:p>
    <w:p w:rsidR="008D7135" w:rsidRPr="00797543" w:rsidRDefault="00E03399" w:rsidP="00256CF2">
      <w:pPr>
        <w:spacing w:after="0" w:line="240" w:lineRule="auto"/>
        <w:rPr>
          <w:szCs w:val="28"/>
        </w:rPr>
      </w:pPr>
      <w:r>
        <w:rPr>
          <w:szCs w:val="28"/>
        </w:rPr>
        <w:t>7</w:t>
      </w:r>
      <w:r w:rsidR="00256CF2" w:rsidRPr="00797543">
        <w:rPr>
          <w:szCs w:val="28"/>
        </w:rPr>
        <w:t>/2019</w:t>
      </w:r>
    </w:p>
    <w:sectPr w:rsidR="008D7135" w:rsidRPr="00797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75532"/>
    <w:multiLevelType w:val="hybridMultilevel"/>
    <w:tmpl w:val="5A54D99C"/>
    <w:lvl w:ilvl="0" w:tplc="D7DCA064">
      <w:start w:val="1"/>
      <w:numFmt w:val="bullet"/>
      <w:lvlText w:val="•"/>
      <w:lvlJc w:val="left"/>
      <w:pPr>
        <w:tabs>
          <w:tab w:val="num" w:pos="720"/>
        </w:tabs>
        <w:ind w:left="720" w:hanging="360"/>
      </w:pPr>
      <w:rPr>
        <w:rFonts w:ascii="Arial" w:hAnsi="Arial" w:hint="default"/>
      </w:rPr>
    </w:lvl>
    <w:lvl w:ilvl="1" w:tplc="B284ECC8" w:tentative="1">
      <w:start w:val="1"/>
      <w:numFmt w:val="bullet"/>
      <w:lvlText w:val="•"/>
      <w:lvlJc w:val="left"/>
      <w:pPr>
        <w:tabs>
          <w:tab w:val="num" w:pos="1440"/>
        </w:tabs>
        <w:ind w:left="1440" w:hanging="360"/>
      </w:pPr>
      <w:rPr>
        <w:rFonts w:ascii="Arial" w:hAnsi="Arial" w:hint="default"/>
      </w:rPr>
    </w:lvl>
    <w:lvl w:ilvl="2" w:tplc="74DE027E" w:tentative="1">
      <w:start w:val="1"/>
      <w:numFmt w:val="bullet"/>
      <w:lvlText w:val="•"/>
      <w:lvlJc w:val="left"/>
      <w:pPr>
        <w:tabs>
          <w:tab w:val="num" w:pos="2160"/>
        </w:tabs>
        <w:ind w:left="2160" w:hanging="360"/>
      </w:pPr>
      <w:rPr>
        <w:rFonts w:ascii="Arial" w:hAnsi="Arial" w:hint="default"/>
      </w:rPr>
    </w:lvl>
    <w:lvl w:ilvl="3" w:tplc="096E23A0" w:tentative="1">
      <w:start w:val="1"/>
      <w:numFmt w:val="bullet"/>
      <w:lvlText w:val="•"/>
      <w:lvlJc w:val="left"/>
      <w:pPr>
        <w:tabs>
          <w:tab w:val="num" w:pos="2880"/>
        </w:tabs>
        <w:ind w:left="2880" w:hanging="360"/>
      </w:pPr>
      <w:rPr>
        <w:rFonts w:ascii="Arial" w:hAnsi="Arial" w:hint="default"/>
      </w:rPr>
    </w:lvl>
    <w:lvl w:ilvl="4" w:tplc="1B9A24BA" w:tentative="1">
      <w:start w:val="1"/>
      <w:numFmt w:val="bullet"/>
      <w:lvlText w:val="•"/>
      <w:lvlJc w:val="left"/>
      <w:pPr>
        <w:tabs>
          <w:tab w:val="num" w:pos="3600"/>
        </w:tabs>
        <w:ind w:left="3600" w:hanging="360"/>
      </w:pPr>
      <w:rPr>
        <w:rFonts w:ascii="Arial" w:hAnsi="Arial" w:hint="default"/>
      </w:rPr>
    </w:lvl>
    <w:lvl w:ilvl="5" w:tplc="65EA3F24" w:tentative="1">
      <w:start w:val="1"/>
      <w:numFmt w:val="bullet"/>
      <w:lvlText w:val="•"/>
      <w:lvlJc w:val="left"/>
      <w:pPr>
        <w:tabs>
          <w:tab w:val="num" w:pos="4320"/>
        </w:tabs>
        <w:ind w:left="4320" w:hanging="360"/>
      </w:pPr>
      <w:rPr>
        <w:rFonts w:ascii="Arial" w:hAnsi="Arial" w:hint="default"/>
      </w:rPr>
    </w:lvl>
    <w:lvl w:ilvl="6" w:tplc="9C946CC2" w:tentative="1">
      <w:start w:val="1"/>
      <w:numFmt w:val="bullet"/>
      <w:lvlText w:val="•"/>
      <w:lvlJc w:val="left"/>
      <w:pPr>
        <w:tabs>
          <w:tab w:val="num" w:pos="5040"/>
        </w:tabs>
        <w:ind w:left="5040" w:hanging="360"/>
      </w:pPr>
      <w:rPr>
        <w:rFonts w:ascii="Arial" w:hAnsi="Arial" w:hint="default"/>
      </w:rPr>
    </w:lvl>
    <w:lvl w:ilvl="7" w:tplc="CB921404" w:tentative="1">
      <w:start w:val="1"/>
      <w:numFmt w:val="bullet"/>
      <w:lvlText w:val="•"/>
      <w:lvlJc w:val="left"/>
      <w:pPr>
        <w:tabs>
          <w:tab w:val="num" w:pos="5760"/>
        </w:tabs>
        <w:ind w:left="5760" w:hanging="360"/>
      </w:pPr>
      <w:rPr>
        <w:rFonts w:ascii="Arial" w:hAnsi="Arial" w:hint="default"/>
      </w:rPr>
    </w:lvl>
    <w:lvl w:ilvl="8" w:tplc="1B5842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CC3730"/>
    <w:multiLevelType w:val="hybridMultilevel"/>
    <w:tmpl w:val="C5F4BC50"/>
    <w:lvl w:ilvl="0" w:tplc="1506F404">
      <w:start w:val="1"/>
      <w:numFmt w:val="decimal"/>
      <w:lvlText w:val="%1."/>
      <w:lvlJc w:val="left"/>
      <w:pPr>
        <w:ind w:left="720" w:hanging="360"/>
      </w:pPr>
      <w:rPr>
        <w:rFonts w:ascii="Calibri" w:eastAsia="Arial" w:hAnsi="Calibri"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A16984"/>
    <w:multiLevelType w:val="hybridMultilevel"/>
    <w:tmpl w:val="65D4E55E"/>
    <w:lvl w:ilvl="0" w:tplc="F1922C80">
      <w:start w:val="2"/>
      <w:numFmt w:val="decimal"/>
      <w:lvlText w:val="%1."/>
      <w:lvlJc w:val="left"/>
      <w:pPr>
        <w:tabs>
          <w:tab w:val="num" w:pos="720"/>
        </w:tabs>
        <w:ind w:left="720" w:hanging="360"/>
      </w:pPr>
    </w:lvl>
    <w:lvl w:ilvl="1" w:tplc="700C11DA" w:tentative="1">
      <w:start w:val="1"/>
      <w:numFmt w:val="decimal"/>
      <w:lvlText w:val="%2."/>
      <w:lvlJc w:val="left"/>
      <w:pPr>
        <w:tabs>
          <w:tab w:val="num" w:pos="1440"/>
        </w:tabs>
        <w:ind w:left="1440" w:hanging="360"/>
      </w:pPr>
    </w:lvl>
    <w:lvl w:ilvl="2" w:tplc="1BAAA7D8" w:tentative="1">
      <w:start w:val="1"/>
      <w:numFmt w:val="decimal"/>
      <w:lvlText w:val="%3."/>
      <w:lvlJc w:val="left"/>
      <w:pPr>
        <w:tabs>
          <w:tab w:val="num" w:pos="2160"/>
        </w:tabs>
        <w:ind w:left="2160" w:hanging="360"/>
      </w:pPr>
    </w:lvl>
    <w:lvl w:ilvl="3" w:tplc="A072CA6A" w:tentative="1">
      <w:start w:val="1"/>
      <w:numFmt w:val="decimal"/>
      <w:lvlText w:val="%4."/>
      <w:lvlJc w:val="left"/>
      <w:pPr>
        <w:tabs>
          <w:tab w:val="num" w:pos="2880"/>
        </w:tabs>
        <w:ind w:left="2880" w:hanging="360"/>
      </w:pPr>
    </w:lvl>
    <w:lvl w:ilvl="4" w:tplc="F81E2CD8" w:tentative="1">
      <w:start w:val="1"/>
      <w:numFmt w:val="decimal"/>
      <w:lvlText w:val="%5."/>
      <w:lvlJc w:val="left"/>
      <w:pPr>
        <w:tabs>
          <w:tab w:val="num" w:pos="3600"/>
        </w:tabs>
        <w:ind w:left="3600" w:hanging="360"/>
      </w:pPr>
    </w:lvl>
    <w:lvl w:ilvl="5" w:tplc="BDFCEBF4" w:tentative="1">
      <w:start w:val="1"/>
      <w:numFmt w:val="decimal"/>
      <w:lvlText w:val="%6."/>
      <w:lvlJc w:val="left"/>
      <w:pPr>
        <w:tabs>
          <w:tab w:val="num" w:pos="4320"/>
        </w:tabs>
        <w:ind w:left="4320" w:hanging="360"/>
      </w:pPr>
    </w:lvl>
    <w:lvl w:ilvl="6" w:tplc="AC387266" w:tentative="1">
      <w:start w:val="1"/>
      <w:numFmt w:val="decimal"/>
      <w:lvlText w:val="%7."/>
      <w:lvlJc w:val="left"/>
      <w:pPr>
        <w:tabs>
          <w:tab w:val="num" w:pos="5040"/>
        </w:tabs>
        <w:ind w:left="5040" w:hanging="360"/>
      </w:pPr>
    </w:lvl>
    <w:lvl w:ilvl="7" w:tplc="21B6A938" w:tentative="1">
      <w:start w:val="1"/>
      <w:numFmt w:val="decimal"/>
      <w:lvlText w:val="%8."/>
      <w:lvlJc w:val="left"/>
      <w:pPr>
        <w:tabs>
          <w:tab w:val="num" w:pos="5760"/>
        </w:tabs>
        <w:ind w:left="5760" w:hanging="360"/>
      </w:pPr>
    </w:lvl>
    <w:lvl w:ilvl="8" w:tplc="46A21106" w:tentative="1">
      <w:start w:val="1"/>
      <w:numFmt w:val="decimal"/>
      <w:lvlText w:val="%9."/>
      <w:lvlJc w:val="left"/>
      <w:pPr>
        <w:tabs>
          <w:tab w:val="num" w:pos="6480"/>
        </w:tabs>
        <w:ind w:left="6480" w:hanging="360"/>
      </w:pPr>
    </w:lvl>
  </w:abstractNum>
  <w:abstractNum w:abstractNumId="3" w15:restartNumberingAfterBreak="0">
    <w:nsid w:val="657F04FF"/>
    <w:multiLevelType w:val="hybridMultilevel"/>
    <w:tmpl w:val="B980F0F4"/>
    <w:lvl w:ilvl="0" w:tplc="5FF47170">
      <w:start w:val="1"/>
      <w:numFmt w:val="decimal"/>
      <w:lvlText w:val="%1."/>
      <w:lvlJc w:val="left"/>
      <w:pPr>
        <w:tabs>
          <w:tab w:val="num" w:pos="720"/>
        </w:tabs>
        <w:ind w:left="720" w:hanging="360"/>
      </w:pPr>
    </w:lvl>
    <w:lvl w:ilvl="1" w:tplc="317A5D48" w:tentative="1">
      <w:start w:val="1"/>
      <w:numFmt w:val="decimal"/>
      <w:lvlText w:val="%2."/>
      <w:lvlJc w:val="left"/>
      <w:pPr>
        <w:tabs>
          <w:tab w:val="num" w:pos="1440"/>
        </w:tabs>
        <w:ind w:left="1440" w:hanging="360"/>
      </w:pPr>
    </w:lvl>
    <w:lvl w:ilvl="2" w:tplc="0D20DE12" w:tentative="1">
      <w:start w:val="1"/>
      <w:numFmt w:val="decimal"/>
      <w:lvlText w:val="%3."/>
      <w:lvlJc w:val="left"/>
      <w:pPr>
        <w:tabs>
          <w:tab w:val="num" w:pos="2160"/>
        </w:tabs>
        <w:ind w:left="2160" w:hanging="360"/>
      </w:pPr>
    </w:lvl>
    <w:lvl w:ilvl="3" w:tplc="12B2B8AA" w:tentative="1">
      <w:start w:val="1"/>
      <w:numFmt w:val="decimal"/>
      <w:lvlText w:val="%4."/>
      <w:lvlJc w:val="left"/>
      <w:pPr>
        <w:tabs>
          <w:tab w:val="num" w:pos="2880"/>
        </w:tabs>
        <w:ind w:left="2880" w:hanging="360"/>
      </w:pPr>
    </w:lvl>
    <w:lvl w:ilvl="4" w:tplc="C3D0BC94" w:tentative="1">
      <w:start w:val="1"/>
      <w:numFmt w:val="decimal"/>
      <w:lvlText w:val="%5."/>
      <w:lvlJc w:val="left"/>
      <w:pPr>
        <w:tabs>
          <w:tab w:val="num" w:pos="3600"/>
        </w:tabs>
        <w:ind w:left="3600" w:hanging="360"/>
      </w:pPr>
    </w:lvl>
    <w:lvl w:ilvl="5" w:tplc="2194A3E8" w:tentative="1">
      <w:start w:val="1"/>
      <w:numFmt w:val="decimal"/>
      <w:lvlText w:val="%6."/>
      <w:lvlJc w:val="left"/>
      <w:pPr>
        <w:tabs>
          <w:tab w:val="num" w:pos="4320"/>
        </w:tabs>
        <w:ind w:left="4320" w:hanging="360"/>
      </w:pPr>
    </w:lvl>
    <w:lvl w:ilvl="6" w:tplc="8724EC96" w:tentative="1">
      <w:start w:val="1"/>
      <w:numFmt w:val="decimal"/>
      <w:lvlText w:val="%7."/>
      <w:lvlJc w:val="left"/>
      <w:pPr>
        <w:tabs>
          <w:tab w:val="num" w:pos="5040"/>
        </w:tabs>
        <w:ind w:left="5040" w:hanging="360"/>
      </w:pPr>
    </w:lvl>
    <w:lvl w:ilvl="7" w:tplc="D840A6DE" w:tentative="1">
      <w:start w:val="1"/>
      <w:numFmt w:val="decimal"/>
      <w:lvlText w:val="%8."/>
      <w:lvlJc w:val="left"/>
      <w:pPr>
        <w:tabs>
          <w:tab w:val="num" w:pos="5760"/>
        </w:tabs>
        <w:ind w:left="5760" w:hanging="360"/>
      </w:pPr>
    </w:lvl>
    <w:lvl w:ilvl="8" w:tplc="41DCF28A" w:tentative="1">
      <w:start w:val="1"/>
      <w:numFmt w:val="decimal"/>
      <w:lvlText w:val="%9."/>
      <w:lvlJc w:val="left"/>
      <w:pPr>
        <w:tabs>
          <w:tab w:val="num" w:pos="6480"/>
        </w:tabs>
        <w:ind w:left="6480" w:hanging="360"/>
      </w:pPr>
    </w:lvl>
  </w:abstractNum>
  <w:abstractNum w:abstractNumId="4" w15:restartNumberingAfterBreak="0">
    <w:nsid w:val="7B110561"/>
    <w:multiLevelType w:val="hybridMultilevel"/>
    <w:tmpl w:val="0E1E13D6"/>
    <w:lvl w:ilvl="0" w:tplc="758CE71E">
      <w:start w:val="5"/>
      <w:numFmt w:val="decimal"/>
      <w:lvlText w:val="%1."/>
      <w:lvlJc w:val="left"/>
      <w:pPr>
        <w:tabs>
          <w:tab w:val="num" w:pos="720"/>
        </w:tabs>
        <w:ind w:left="720" w:hanging="360"/>
      </w:pPr>
    </w:lvl>
    <w:lvl w:ilvl="1" w:tplc="0C207B22" w:tentative="1">
      <w:start w:val="1"/>
      <w:numFmt w:val="decimal"/>
      <w:lvlText w:val="%2."/>
      <w:lvlJc w:val="left"/>
      <w:pPr>
        <w:tabs>
          <w:tab w:val="num" w:pos="1440"/>
        </w:tabs>
        <w:ind w:left="1440" w:hanging="360"/>
      </w:pPr>
    </w:lvl>
    <w:lvl w:ilvl="2" w:tplc="57B4EBF4" w:tentative="1">
      <w:start w:val="1"/>
      <w:numFmt w:val="decimal"/>
      <w:lvlText w:val="%3."/>
      <w:lvlJc w:val="left"/>
      <w:pPr>
        <w:tabs>
          <w:tab w:val="num" w:pos="2160"/>
        </w:tabs>
        <w:ind w:left="2160" w:hanging="360"/>
      </w:pPr>
    </w:lvl>
    <w:lvl w:ilvl="3" w:tplc="887C8F7A" w:tentative="1">
      <w:start w:val="1"/>
      <w:numFmt w:val="decimal"/>
      <w:lvlText w:val="%4."/>
      <w:lvlJc w:val="left"/>
      <w:pPr>
        <w:tabs>
          <w:tab w:val="num" w:pos="2880"/>
        </w:tabs>
        <w:ind w:left="2880" w:hanging="360"/>
      </w:pPr>
    </w:lvl>
    <w:lvl w:ilvl="4" w:tplc="E8CA1904" w:tentative="1">
      <w:start w:val="1"/>
      <w:numFmt w:val="decimal"/>
      <w:lvlText w:val="%5."/>
      <w:lvlJc w:val="left"/>
      <w:pPr>
        <w:tabs>
          <w:tab w:val="num" w:pos="3600"/>
        </w:tabs>
        <w:ind w:left="3600" w:hanging="360"/>
      </w:pPr>
    </w:lvl>
    <w:lvl w:ilvl="5" w:tplc="245418C2" w:tentative="1">
      <w:start w:val="1"/>
      <w:numFmt w:val="decimal"/>
      <w:lvlText w:val="%6."/>
      <w:lvlJc w:val="left"/>
      <w:pPr>
        <w:tabs>
          <w:tab w:val="num" w:pos="4320"/>
        </w:tabs>
        <w:ind w:left="4320" w:hanging="360"/>
      </w:pPr>
    </w:lvl>
    <w:lvl w:ilvl="6" w:tplc="179AEF44" w:tentative="1">
      <w:start w:val="1"/>
      <w:numFmt w:val="decimal"/>
      <w:lvlText w:val="%7."/>
      <w:lvlJc w:val="left"/>
      <w:pPr>
        <w:tabs>
          <w:tab w:val="num" w:pos="5040"/>
        </w:tabs>
        <w:ind w:left="5040" w:hanging="360"/>
      </w:pPr>
    </w:lvl>
    <w:lvl w:ilvl="7" w:tplc="A7E449C0" w:tentative="1">
      <w:start w:val="1"/>
      <w:numFmt w:val="decimal"/>
      <w:lvlText w:val="%8."/>
      <w:lvlJc w:val="left"/>
      <w:pPr>
        <w:tabs>
          <w:tab w:val="num" w:pos="5760"/>
        </w:tabs>
        <w:ind w:left="5760" w:hanging="360"/>
      </w:pPr>
    </w:lvl>
    <w:lvl w:ilvl="8" w:tplc="CB7274AC"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F0"/>
    <w:rsid w:val="000A3C6E"/>
    <w:rsid w:val="000D3D24"/>
    <w:rsid w:val="00256CF2"/>
    <w:rsid w:val="002B713E"/>
    <w:rsid w:val="002B73BD"/>
    <w:rsid w:val="003C5C5B"/>
    <w:rsid w:val="004260F1"/>
    <w:rsid w:val="00734EE5"/>
    <w:rsid w:val="00797543"/>
    <w:rsid w:val="007B4EF0"/>
    <w:rsid w:val="00856434"/>
    <w:rsid w:val="00873A9A"/>
    <w:rsid w:val="008D7135"/>
    <w:rsid w:val="009A4A3F"/>
    <w:rsid w:val="00B11309"/>
    <w:rsid w:val="00B33124"/>
    <w:rsid w:val="00BE2100"/>
    <w:rsid w:val="00E03399"/>
    <w:rsid w:val="00F5689D"/>
    <w:rsid w:val="00F7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B033A-F70A-4022-806B-AB430969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713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11309"/>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A3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C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4">
      <w:bodyDiv w:val="1"/>
      <w:marLeft w:val="0"/>
      <w:marRight w:val="0"/>
      <w:marTop w:val="0"/>
      <w:marBottom w:val="0"/>
      <w:divBdr>
        <w:top w:val="none" w:sz="0" w:space="0" w:color="auto"/>
        <w:left w:val="none" w:sz="0" w:space="0" w:color="auto"/>
        <w:bottom w:val="none" w:sz="0" w:space="0" w:color="auto"/>
        <w:right w:val="none" w:sz="0" w:space="0" w:color="auto"/>
      </w:divBdr>
      <w:divsChild>
        <w:div w:id="565534645">
          <w:marLeft w:val="86"/>
          <w:marRight w:val="0"/>
          <w:marTop w:val="0"/>
          <w:marBottom w:val="0"/>
          <w:divBdr>
            <w:top w:val="none" w:sz="0" w:space="0" w:color="auto"/>
            <w:left w:val="none" w:sz="0" w:space="0" w:color="auto"/>
            <w:bottom w:val="none" w:sz="0" w:space="0" w:color="auto"/>
            <w:right w:val="none" w:sz="0" w:space="0" w:color="auto"/>
          </w:divBdr>
        </w:div>
      </w:divsChild>
    </w:div>
    <w:div w:id="126239953">
      <w:bodyDiv w:val="1"/>
      <w:marLeft w:val="0"/>
      <w:marRight w:val="0"/>
      <w:marTop w:val="0"/>
      <w:marBottom w:val="0"/>
      <w:divBdr>
        <w:top w:val="none" w:sz="0" w:space="0" w:color="auto"/>
        <w:left w:val="none" w:sz="0" w:space="0" w:color="auto"/>
        <w:bottom w:val="none" w:sz="0" w:space="0" w:color="auto"/>
        <w:right w:val="none" w:sz="0" w:space="0" w:color="auto"/>
      </w:divBdr>
      <w:divsChild>
        <w:div w:id="2024434344">
          <w:marLeft w:val="360"/>
          <w:marRight w:val="0"/>
          <w:marTop w:val="220"/>
          <w:marBottom w:val="0"/>
          <w:divBdr>
            <w:top w:val="none" w:sz="0" w:space="0" w:color="auto"/>
            <w:left w:val="none" w:sz="0" w:space="0" w:color="auto"/>
            <w:bottom w:val="none" w:sz="0" w:space="0" w:color="auto"/>
            <w:right w:val="none" w:sz="0" w:space="0" w:color="auto"/>
          </w:divBdr>
        </w:div>
        <w:div w:id="124662587">
          <w:marLeft w:val="360"/>
          <w:marRight w:val="0"/>
          <w:marTop w:val="220"/>
          <w:marBottom w:val="0"/>
          <w:divBdr>
            <w:top w:val="none" w:sz="0" w:space="0" w:color="auto"/>
            <w:left w:val="none" w:sz="0" w:space="0" w:color="auto"/>
            <w:bottom w:val="none" w:sz="0" w:space="0" w:color="auto"/>
            <w:right w:val="none" w:sz="0" w:space="0" w:color="auto"/>
          </w:divBdr>
        </w:div>
        <w:div w:id="833105466">
          <w:marLeft w:val="360"/>
          <w:marRight w:val="0"/>
          <w:marTop w:val="220"/>
          <w:marBottom w:val="0"/>
          <w:divBdr>
            <w:top w:val="none" w:sz="0" w:space="0" w:color="auto"/>
            <w:left w:val="none" w:sz="0" w:space="0" w:color="auto"/>
            <w:bottom w:val="none" w:sz="0" w:space="0" w:color="auto"/>
            <w:right w:val="none" w:sz="0" w:space="0" w:color="auto"/>
          </w:divBdr>
        </w:div>
      </w:divsChild>
    </w:div>
    <w:div w:id="269049503">
      <w:bodyDiv w:val="1"/>
      <w:marLeft w:val="0"/>
      <w:marRight w:val="0"/>
      <w:marTop w:val="0"/>
      <w:marBottom w:val="0"/>
      <w:divBdr>
        <w:top w:val="none" w:sz="0" w:space="0" w:color="auto"/>
        <w:left w:val="none" w:sz="0" w:space="0" w:color="auto"/>
        <w:bottom w:val="none" w:sz="0" w:space="0" w:color="auto"/>
        <w:right w:val="none" w:sz="0" w:space="0" w:color="auto"/>
      </w:divBdr>
    </w:div>
    <w:div w:id="385224995">
      <w:bodyDiv w:val="1"/>
      <w:marLeft w:val="0"/>
      <w:marRight w:val="0"/>
      <w:marTop w:val="0"/>
      <w:marBottom w:val="0"/>
      <w:divBdr>
        <w:top w:val="none" w:sz="0" w:space="0" w:color="auto"/>
        <w:left w:val="none" w:sz="0" w:space="0" w:color="auto"/>
        <w:bottom w:val="none" w:sz="0" w:space="0" w:color="auto"/>
        <w:right w:val="none" w:sz="0" w:space="0" w:color="auto"/>
      </w:divBdr>
    </w:div>
    <w:div w:id="467942434">
      <w:bodyDiv w:val="1"/>
      <w:marLeft w:val="0"/>
      <w:marRight w:val="0"/>
      <w:marTop w:val="0"/>
      <w:marBottom w:val="0"/>
      <w:divBdr>
        <w:top w:val="none" w:sz="0" w:space="0" w:color="auto"/>
        <w:left w:val="none" w:sz="0" w:space="0" w:color="auto"/>
        <w:bottom w:val="none" w:sz="0" w:space="0" w:color="auto"/>
        <w:right w:val="none" w:sz="0" w:space="0" w:color="auto"/>
      </w:divBdr>
    </w:div>
    <w:div w:id="791168961">
      <w:bodyDiv w:val="1"/>
      <w:marLeft w:val="0"/>
      <w:marRight w:val="0"/>
      <w:marTop w:val="0"/>
      <w:marBottom w:val="0"/>
      <w:divBdr>
        <w:top w:val="none" w:sz="0" w:space="0" w:color="auto"/>
        <w:left w:val="none" w:sz="0" w:space="0" w:color="auto"/>
        <w:bottom w:val="none" w:sz="0" w:space="0" w:color="auto"/>
        <w:right w:val="none" w:sz="0" w:space="0" w:color="auto"/>
      </w:divBdr>
    </w:div>
    <w:div w:id="966203905">
      <w:bodyDiv w:val="1"/>
      <w:marLeft w:val="0"/>
      <w:marRight w:val="0"/>
      <w:marTop w:val="0"/>
      <w:marBottom w:val="0"/>
      <w:divBdr>
        <w:top w:val="none" w:sz="0" w:space="0" w:color="auto"/>
        <w:left w:val="none" w:sz="0" w:space="0" w:color="auto"/>
        <w:bottom w:val="none" w:sz="0" w:space="0" w:color="auto"/>
        <w:right w:val="none" w:sz="0" w:space="0" w:color="auto"/>
      </w:divBdr>
    </w:div>
    <w:div w:id="1166744959">
      <w:bodyDiv w:val="1"/>
      <w:marLeft w:val="0"/>
      <w:marRight w:val="0"/>
      <w:marTop w:val="0"/>
      <w:marBottom w:val="0"/>
      <w:divBdr>
        <w:top w:val="none" w:sz="0" w:space="0" w:color="auto"/>
        <w:left w:val="none" w:sz="0" w:space="0" w:color="auto"/>
        <w:bottom w:val="none" w:sz="0" w:space="0" w:color="auto"/>
        <w:right w:val="none" w:sz="0" w:space="0" w:color="auto"/>
      </w:divBdr>
    </w:div>
    <w:div w:id="1708069410">
      <w:bodyDiv w:val="1"/>
      <w:marLeft w:val="0"/>
      <w:marRight w:val="0"/>
      <w:marTop w:val="0"/>
      <w:marBottom w:val="0"/>
      <w:divBdr>
        <w:top w:val="none" w:sz="0" w:space="0" w:color="auto"/>
        <w:left w:val="none" w:sz="0" w:space="0" w:color="auto"/>
        <w:bottom w:val="none" w:sz="0" w:space="0" w:color="auto"/>
        <w:right w:val="none" w:sz="0" w:space="0" w:color="auto"/>
      </w:divBdr>
    </w:div>
    <w:div w:id="1914511612">
      <w:bodyDiv w:val="1"/>
      <w:marLeft w:val="0"/>
      <w:marRight w:val="0"/>
      <w:marTop w:val="0"/>
      <w:marBottom w:val="0"/>
      <w:divBdr>
        <w:top w:val="none" w:sz="0" w:space="0" w:color="auto"/>
        <w:left w:val="none" w:sz="0" w:space="0" w:color="auto"/>
        <w:bottom w:val="none" w:sz="0" w:space="0" w:color="auto"/>
        <w:right w:val="none" w:sz="0" w:space="0" w:color="auto"/>
      </w:divBdr>
    </w:div>
    <w:div w:id="2038000600">
      <w:bodyDiv w:val="1"/>
      <w:marLeft w:val="0"/>
      <w:marRight w:val="0"/>
      <w:marTop w:val="0"/>
      <w:marBottom w:val="0"/>
      <w:divBdr>
        <w:top w:val="none" w:sz="0" w:space="0" w:color="auto"/>
        <w:left w:val="none" w:sz="0" w:space="0" w:color="auto"/>
        <w:bottom w:val="none" w:sz="0" w:space="0" w:color="auto"/>
        <w:right w:val="none" w:sz="0" w:space="0" w:color="auto"/>
      </w:divBdr>
    </w:div>
    <w:div w:id="2040662721">
      <w:bodyDiv w:val="1"/>
      <w:marLeft w:val="0"/>
      <w:marRight w:val="0"/>
      <w:marTop w:val="0"/>
      <w:marBottom w:val="0"/>
      <w:divBdr>
        <w:top w:val="none" w:sz="0" w:space="0" w:color="auto"/>
        <w:left w:val="none" w:sz="0" w:space="0" w:color="auto"/>
        <w:bottom w:val="none" w:sz="0" w:space="0" w:color="auto"/>
        <w:right w:val="none" w:sz="0" w:space="0" w:color="auto"/>
      </w:divBdr>
    </w:div>
    <w:div w:id="2053769187">
      <w:bodyDiv w:val="1"/>
      <w:marLeft w:val="0"/>
      <w:marRight w:val="0"/>
      <w:marTop w:val="0"/>
      <w:marBottom w:val="0"/>
      <w:divBdr>
        <w:top w:val="none" w:sz="0" w:space="0" w:color="auto"/>
        <w:left w:val="none" w:sz="0" w:space="0" w:color="auto"/>
        <w:bottom w:val="none" w:sz="0" w:space="0" w:color="auto"/>
        <w:right w:val="none" w:sz="0" w:space="0" w:color="auto"/>
      </w:divBdr>
    </w:div>
    <w:div w:id="21306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2349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PEACHEY</dc:creator>
  <cp:keywords/>
  <dc:description/>
  <cp:lastModifiedBy>Novak, Cynthia</cp:lastModifiedBy>
  <cp:revision>2</cp:revision>
  <dcterms:created xsi:type="dcterms:W3CDTF">2019-11-25T21:30:00Z</dcterms:created>
  <dcterms:modified xsi:type="dcterms:W3CDTF">2019-11-25T21:30:00Z</dcterms:modified>
</cp:coreProperties>
</file>